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DD57C96" w14:textId="77777777" w:rsidR="0092524D" w:rsidRDefault="00D10DA6">
      <w:pPr>
        <w:rPr>
          <w:rFonts w:ascii="Algerian" w:hAnsi="Algerian" w:cs="Algerian"/>
          <w:sz w:val="36"/>
          <w:szCs w:val="36"/>
          <w:lang w:val="es-ES" w:eastAsia="es-ES_tradnl"/>
        </w:rPr>
      </w:pPr>
      <w:r>
        <w:rPr>
          <w:noProof/>
        </w:rPr>
        <w:drawing>
          <wp:anchor distT="0" distB="0" distL="114935" distR="114935" simplePos="0" relativeHeight="251657728" behindDoc="0" locked="0" layoutInCell="1" allowOverlap="1" wp14:anchorId="6ABFA338" wp14:editId="54E59D45">
            <wp:simplePos x="0" y="0"/>
            <wp:positionH relativeFrom="column">
              <wp:posOffset>-205740</wp:posOffset>
            </wp:positionH>
            <wp:positionV relativeFrom="paragraph">
              <wp:posOffset>43815</wp:posOffset>
            </wp:positionV>
            <wp:extent cx="2605405" cy="2292985"/>
            <wp:effectExtent l="0" t="0" r="0" b="0"/>
            <wp:wrapSquare wrapText="bothSides"/>
            <wp:docPr id="8"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l="-11" t="-12" r="-11" b="-12"/>
                    <a:stretch>
                      <a:fillRect/>
                    </a:stretch>
                  </pic:blipFill>
                  <pic:spPr bwMode="auto">
                    <a:xfrm>
                      <a:off x="0" y="0"/>
                      <a:ext cx="2605405" cy="22929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32198546" w14:textId="77777777" w:rsidR="00F3212A" w:rsidRDefault="00F3212A">
      <w:pPr>
        <w:rPr>
          <w:rFonts w:ascii="Algerian" w:hAnsi="Algerian" w:cs="Algerian"/>
          <w:sz w:val="36"/>
          <w:szCs w:val="36"/>
        </w:rPr>
      </w:pPr>
    </w:p>
    <w:p w14:paraId="181A8ECC" w14:textId="77777777" w:rsidR="00F3212A" w:rsidRDefault="00F3212A">
      <w:pPr>
        <w:rPr>
          <w:rFonts w:ascii="Algerian" w:hAnsi="Algerian" w:cs="Algerian"/>
          <w:sz w:val="36"/>
          <w:szCs w:val="36"/>
        </w:rPr>
      </w:pPr>
    </w:p>
    <w:p w14:paraId="4DE4DCB5" w14:textId="77777777" w:rsidR="0092524D" w:rsidRDefault="0092524D">
      <w:r w:rsidRPr="00446929">
        <w:rPr>
          <w:rFonts w:ascii="Algerian" w:hAnsi="Algerian" w:cs="Algerian"/>
          <w:sz w:val="44"/>
          <w:szCs w:val="44"/>
        </w:rPr>
        <w:t>Domingo 29</w:t>
      </w:r>
      <w:r>
        <w:rPr>
          <w:rFonts w:ascii="Algerian" w:hAnsi="Algerian" w:cs="Algerian"/>
          <w:sz w:val="36"/>
          <w:szCs w:val="36"/>
        </w:rPr>
        <w:t xml:space="preserve">  </w:t>
      </w:r>
      <w:r>
        <w:rPr>
          <w:rFonts w:ascii="Algerian" w:hAnsi="Algerian" w:cs="Algerian"/>
          <w:sz w:val="24"/>
          <w:szCs w:val="24"/>
        </w:rPr>
        <w:t>(</w:t>
      </w:r>
      <w:r>
        <w:rPr>
          <w:rFonts w:ascii="Arial" w:hAnsi="Arial" w:cs="Arial"/>
          <w:sz w:val="24"/>
          <w:szCs w:val="24"/>
        </w:rPr>
        <w:t xml:space="preserve">17 Octubre). </w:t>
      </w:r>
    </w:p>
    <w:p w14:paraId="5FF3F939" w14:textId="77777777" w:rsidR="00F3212A" w:rsidRDefault="0092524D">
      <w:pPr>
        <w:rPr>
          <w:rFonts w:ascii="Arial" w:hAnsi="Arial" w:cs="Arial"/>
          <w:sz w:val="24"/>
          <w:szCs w:val="24"/>
        </w:rPr>
      </w:pPr>
      <w:r>
        <w:rPr>
          <w:rFonts w:ascii="Arial" w:hAnsi="Arial" w:cs="Arial"/>
          <w:sz w:val="24"/>
          <w:szCs w:val="24"/>
        </w:rPr>
        <w:t xml:space="preserve">Apertura del Sínodo nivel diocesano: </w:t>
      </w:r>
    </w:p>
    <w:p w14:paraId="2DACE802" w14:textId="77777777" w:rsidR="00F3212A" w:rsidRPr="00F3212A" w:rsidRDefault="0092524D" w:rsidP="00F3212A">
      <w:pPr>
        <w:jc w:val="center"/>
        <w:rPr>
          <w:rFonts w:ascii="Arial" w:hAnsi="Arial" w:cs="Arial"/>
          <w:b/>
          <w:i/>
          <w:color w:val="FF0000"/>
        </w:rPr>
      </w:pPr>
      <w:r w:rsidRPr="00F3212A">
        <w:rPr>
          <w:rFonts w:ascii="Arial" w:hAnsi="Arial" w:cs="Arial"/>
          <w:b/>
          <w:i/>
          <w:color w:val="FF0000"/>
        </w:rPr>
        <w:t>"Por una Iglesia sinodal:</w:t>
      </w:r>
    </w:p>
    <w:p w14:paraId="5D4D6892" w14:textId="77777777" w:rsidR="0092524D" w:rsidRDefault="0092524D" w:rsidP="00F3212A">
      <w:pPr>
        <w:jc w:val="center"/>
      </w:pPr>
      <w:r w:rsidRPr="00F3212A">
        <w:rPr>
          <w:rFonts w:ascii="Arial" w:hAnsi="Arial" w:cs="Arial"/>
          <w:b/>
          <w:i/>
          <w:color w:val="FF0000"/>
        </w:rPr>
        <w:t>comunión, participación y misión".</w:t>
      </w:r>
      <w:r w:rsidR="00F3212A">
        <w:rPr>
          <w:rFonts w:ascii="Arial" w:hAnsi="Arial" w:cs="Arial"/>
          <w:i/>
          <w:color w:val="000000"/>
        </w:rPr>
        <w:t xml:space="preserve"> </w:t>
      </w:r>
      <w:r w:rsidR="00F3212A">
        <w:rPr>
          <w:rStyle w:val="Refdenotaalpie"/>
          <w:rFonts w:ascii="Arial" w:hAnsi="Arial" w:cs="Arial"/>
          <w:i/>
          <w:color w:val="000000"/>
        </w:rPr>
        <w:footnoteReference w:id="1"/>
      </w:r>
    </w:p>
    <w:p w14:paraId="7DB18CB1" w14:textId="77777777" w:rsidR="0092524D" w:rsidRDefault="0092524D">
      <w:pPr>
        <w:rPr>
          <w:rFonts w:ascii="Arial" w:hAnsi="Arial" w:cs="Arial"/>
          <w:sz w:val="24"/>
          <w:szCs w:val="24"/>
        </w:rPr>
      </w:pPr>
    </w:p>
    <w:p w14:paraId="1F6F5279" w14:textId="77777777" w:rsidR="0092524D" w:rsidRDefault="0092524D">
      <w:pPr>
        <w:rPr>
          <w:rFonts w:ascii="Arial" w:hAnsi="Arial" w:cs="Arial"/>
          <w:i/>
          <w:sz w:val="24"/>
          <w:szCs w:val="24"/>
        </w:rPr>
      </w:pPr>
    </w:p>
    <w:p w14:paraId="0CBB9C4A" w14:textId="77777777" w:rsidR="00F3212A" w:rsidRDefault="00F3212A">
      <w:pPr>
        <w:rPr>
          <w:rFonts w:ascii="Arial" w:hAnsi="Arial" w:cs="Arial"/>
          <w:i/>
          <w:sz w:val="24"/>
          <w:szCs w:val="24"/>
        </w:rPr>
      </w:pPr>
    </w:p>
    <w:p w14:paraId="14677C6E" w14:textId="77777777" w:rsidR="0092524D" w:rsidRDefault="0092524D">
      <w:pPr>
        <w:numPr>
          <w:ilvl w:val="0"/>
          <w:numId w:val="2"/>
        </w:numPr>
      </w:pPr>
      <w:r>
        <w:rPr>
          <w:rFonts w:ascii="Arial" w:hAnsi="Arial" w:cs="Arial"/>
          <w:b/>
          <w:sz w:val="24"/>
          <w:szCs w:val="24"/>
        </w:rPr>
        <w:t>Nos disponemos a orar</w:t>
      </w:r>
      <w:r>
        <w:rPr>
          <w:rFonts w:ascii="Arial" w:hAnsi="Arial" w:cs="Arial"/>
          <w:sz w:val="24"/>
          <w:szCs w:val="24"/>
        </w:rPr>
        <w:t>.</w:t>
      </w:r>
    </w:p>
    <w:p w14:paraId="611D4E9E" w14:textId="77777777" w:rsidR="0092524D" w:rsidRDefault="0092524D">
      <w:pPr>
        <w:ind w:left="720"/>
      </w:pPr>
      <w:r>
        <w:rPr>
          <w:rFonts w:ascii="Arial" w:hAnsi="Arial" w:cs="Arial"/>
          <w:i/>
          <w:sz w:val="24"/>
          <w:szCs w:val="24"/>
        </w:rPr>
        <w:t>Como un sirimiri va calando en nosotros, por múltiples conductos, la</w:t>
      </w:r>
    </w:p>
    <w:p w14:paraId="3C5DE841" w14:textId="77777777" w:rsidR="0092524D" w:rsidRDefault="0092524D">
      <w:r>
        <w:rPr>
          <w:rFonts w:ascii="Arial" w:hAnsi="Arial" w:cs="Arial"/>
          <w:i/>
          <w:sz w:val="24"/>
          <w:szCs w:val="24"/>
        </w:rPr>
        <w:t>mentalidad dominante en la sociedad, somos socializados para que vivamos conforme al “desorden establecido”.</w:t>
      </w:r>
    </w:p>
    <w:p w14:paraId="79A3CBD1" w14:textId="77777777" w:rsidR="0092524D" w:rsidRDefault="0092524D">
      <w:pPr>
        <w:ind w:left="720"/>
      </w:pPr>
      <w:r>
        <w:rPr>
          <w:rFonts w:ascii="Arial" w:hAnsi="Arial" w:cs="Arial"/>
          <w:i/>
          <w:sz w:val="24"/>
          <w:szCs w:val="24"/>
        </w:rPr>
        <w:t>Por ello, necesitamos tiempos de calma, de atención para caer en la</w:t>
      </w:r>
    </w:p>
    <w:p w14:paraId="1BCF18B3" w14:textId="77777777" w:rsidR="0092524D" w:rsidRDefault="0092524D">
      <w:r>
        <w:rPr>
          <w:rFonts w:ascii="Arial" w:hAnsi="Arial" w:cs="Arial"/>
          <w:i/>
          <w:sz w:val="24"/>
          <w:szCs w:val="24"/>
        </w:rPr>
        <w:t>cuenta por dónde andamos, a dónde nos llevan.</w:t>
      </w:r>
    </w:p>
    <w:p w14:paraId="72F34398" w14:textId="77777777" w:rsidR="0092524D" w:rsidRDefault="0092524D">
      <w:pPr>
        <w:ind w:left="720"/>
      </w:pPr>
      <w:r>
        <w:rPr>
          <w:rFonts w:ascii="Arial" w:hAnsi="Arial" w:cs="Arial"/>
          <w:i/>
          <w:sz w:val="24"/>
          <w:szCs w:val="24"/>
        </w:rPr>
        <w:tab/>
        <w:t>Oramos. Hacemos silencio para escuchar “otras voces”.</w:t>
      </w:r>
    </w:p>
    <w:p w14:paraId="797523BD" w14:textId="77777777" w:rsidR="0092524D" w:rsidRDefault="0092524D">
      <w:r>
        <w:rPr>
          <w:rFonts w:ascii="Arial" w:hAnsi="Arial" w:cs="Arial"/>
          <w:i/>
          <w:sz w:val="24"/>
          <w:szCs w:val="24"/>
        </w:rPr>
        <w:t>Necesitamos calma pues muchas veces estas voces (o esta voz) nos habla de actitudes muy distintas, quizás hasta mal vistas. ¡Pero es la voz del Señor!</w:t>
      </w:r>
    </w:p>
    <w:p w14:paraId="1DE8FDE0" w14:textId="77777777" w:rsidR="0092524D" w:rsidRDefault="0092524D">
      <w:pPr>
        <w:ind w:left="720"/>
      </w:pPr>
      <w:r>
        <w:rPr>
          <w:rFonts w:ascii="Arial" w:hAnsi="Arial" w:cs="Arial"/>
          <w:i/>
          <w:sz w:val="24"/>
          <w:szCs w:val="24"/>
        </w:rPr>
        <w:tab/>
        <w:t>A</w:t>
      </w:r>
      <w:r w:rsidR="00081889">
        <w:rPr>
          <w:rFonts w:ascii="Arial" w:hAnsi="Arial" w:cs="Arial"/>
          <w:i/>
          <w:sz w:val="24"/>
          <w:szCs w:val="24"/>
        </w:rPr>
        <w:t>l disponerme a orar hago mía l</w:t>
      </w:r>
      <w:r>
        <w:rPr>
          <w:rFonts w:ascii="Arial" w:hAnsi="Arial" w:cs="Arial"/>
          <w:i/>
          <w:sz w:val="24"/>
          <w:szCs w:val="24"/>
        </w:rPr>
        <w:t>a oración que nos han</w:t>
      </w:r>
    </w:p>
    <w:p w14:paraId="0E6049BA" w14:textId="77777777" w:rsidR="0092524D" w:rsidRDefault="0092524D">
      <w:r>
        <w:rPr>
          <w:rFonts w:ascii="Arial" w:hAnsi="Arial" w:cs="Arial"/>
          <w:i/>
          <w:sz w:val="24"/>
          <w:szCs w:val="24"/>
        </w:rPr>
        <w:t>propuesto para el tiempo del Sínodo. La hago en plural, aunque esté solo, pues queremos “caminar juntos”. Recuerdo este himno de Laudes.</w:t>
      </w:r>
    </w:p>
    <w:p w14:paraId="1EF925C3" w14:textId="77777777" w:rsidR="0092524D" w:rsidRDefault="0092524D">
      <w:r>
        <w:rPr>
          <w:rFonts w:ascii="Verdana" w:hAnsi="Verdana" w:cs="Verdana"/>
          <w:color w:val="000000"/>
          <w:sz w:val="18"/>
          <w:szCs w:val="18"/>
        </w:rPr>
        <w:t>Padre nuestro, padre de todos, líbrame del orgullo de estar solo.</w:t>
      </w:r>
      <w:r>
        <w:rPr>
          <w:rFonts w:ascii="Verdana" w:hAnsi="Verdana" w:cs="Verdana"/>
          <w:color w:val="000000"/>
          <w:sz w:val="18"/>
          <w:szCs w:val="18"/>
        </w:rPr>
        <w:br/>
      </w:r>
      <w:r>
        <w:rPr>
          <w:rFonts w:ascii="Verdana" w:hAnsi="Verdana" w:cs="Verdana"/>
          <w:color w:val="000000"/>
          <w:sz w:val="18"/>
          <w:szCs w:val="18"/>
        </w:rPr>
        <w:tab/>
        <w:t>No vengo a la soledad cuando vengo a la oración, pues sé que, estando contigo,</w:t>
      </w:r>
      <w:r>
        <w:rPr>
          <w:rFonts w:ascii="Verdana" w:hAnsi="Verdana" w:cs="Verdana"/>
          <w:color w:val="000000"/>
          <w:sz w:val="18"/>
          <w:szCs w:val="18"/>
        </w:rPr>
        <w:br/>
        <w:t>con mis hermanos estoy; y sé, estando con ellos, tú estás en medio, Señor.</w:t>
      </w:r>
      <w:r>
        <w:rPr>
          <w:rFonts w:ascii="Verdana" w:hAnsi="Verdana" w:cs="Verdana"/>
          <w:color w:val="000000"/>
          <w:sz w:val="18"/>
          <w:szCs w:val="18"/>
        </w:rPr>
        <w:br/>
      </w:r>
      <w:r>
        <w:rPr>
          <w:rFonts w:ascii="Verdana" w:hAnsi="Verdana" w:cs="Verdana"/>
          <w:color w:val="000000"/>
          <w:sz w:val="18"/>
          <w:szCs w:val="18"/>
        </w:rPr>
        <w:tab/>
        <w:t>No he venido a refugiarme dentro de tu torreón, como quien huye a un exilio</w:t>
      </w:r>
      <w:r>
        <w:rPr>
          <w:rFonts w:ascii="Verdana" w:hAnsi="Verdana" w:cs="Verdana"/>
          <w:color w:val="000000"/>
          <w:sz w:val="18"/>
          <w:szCs w:val="18"/>
        </w:rPr>
        <w:br/>
        <w:t>de aristocracia interior. Pues vine huyendo del ruido, pero de los hombres no.</w:t>
      </w:r>
      <w:r>
        <w:rPr>
          <w:rFonts w:ascii="Verdana" w:hAnsi="Verdana" w:cs="Verdana"/>
          <w:color w:val="000000"/>
          <w:sz w:val="18"/>
          <w:szCs w:val="18"/>
        </w:rPr>
        <w:br/>
      </w:r>
      <w:r>
        <w:rPr>
          <w:rFonts w:ascii="Verdana" w:hAnsi="Verdana" w:cs="Verdana"/>
          <w:color w:val="000000"/>
          <w:sz w:val="18"/>
          <w:szCs w:val="18"/>
        </w:rPr>
        <w:tab/>
        <w:t>Allí donde va un cristiano no hay soledad, sino amor, pues lleva toda la Iglesia</w:t>
      </w:r>
      <w:r>
        <w:rPr>
          <w:rFonts w:ascii="Verdana" w:hAnsi="Verdana" w:cs="Verdana"/>
          <w:color w:val="000000"/>
          <w:sz w:val="18"/>
          <w:szCs w:val="18"/>
        </w:rPr>
        <w:br/>
        <w:t>dentro de su corazón. Y dice siempre "nosotros", incluso si dice "yo".</w:t>
      </w:r>
    </w:p>
    <w:p w14:paraId="572A5E5D" w14:textId="77777777" w:rsidR="0092524D" w:rsidRDefault="0092524D">
      <w:pPr>
        <w:rPr>
          <w:rFonts w:ascii="Arial" w:hAnsi="Arial" w:cs="Arial"/>
          <w:i/>
          <w:sz w:val="24"/>
          <w:szCs w:val="24"/>
        </w:rPr>
      </w:pPr>
    </w:p>
    <w:p w14:paraId="0F72FC4A" w14:textId="77777777" w:rsidR="0092524D" w:rsidRDefault="0092524D">
      <w:r>
        <w:rPr>
          <w:rFonts w:ascii="Verdana" w:eastAsia="Times New Roman" w:hAnsi="Verdana" w:cs="Verdana"/>
          <w:color w:val="000000"/>
          <w:lang w:val="pt-PT" w:eastAsia="fr-BE"/>
        </w:rPr>
        <w:tab/>
        <w:t xml:space="preserve">Estamos ante ti, Espíritu Santo,  </w:t>
      </w:r>
      <w:r>
        <w:rPr>
          <w:rFonts w:ascii="Verdana" w:eastAsia="Times New Roman" w:hAnsi="Verdana" w:cs="Verdana"/>
          <w:color w:val="000000"/>
          <w:lang w:eastAsia="fr-BE"/>
        </w:rPr>
        <w:t>reunidos en tu nombre.</w:t>
      </w:r>
    </w:p>
    <w:p w14:paraId="494568F1" w14:textId="77777777" w:rsidR="0092524D" w:rsidRDefault="0092524D">
      <w:pPr>
        <w:ind w:firstLine="708"/>
      </w:pPr>
      <w:r>
        <w:rPr>
          <w:rFonts w:ascii="Verdana" w:eastAsia="Times New Roman" w:hAnsi="Verdana" w:cs="Verdana"/>
          <w:color w:val="000000"/>
          <w:lang w:eastAsia="fr-BE"/>
        </w:rPr>
        <w:t xml:space="preserve">Tú que eres nuestro verdadero consejero: ven a nosotros,  </w:t>
      </w:r>
      <w:r>
        <w:rPr>
          <w:rFonts w:ascii="Verdana" w:eastAsia="Times New Roman" w:hAnsi="Verdana" w:cs="Verdana"/>
          <w:color w:val="000000"/>
          <w:lang w:eastAsia="fr-BE"/>
        </w:rPr>
        <w:tab/>
      </w:r>
      <w:r>
        <w:rPr>
          <w:rFonts w:ascii="Verdana" w:eastAsia="Times New Roman" w:hAnsi="Verdana" w:cs="Verdana"/>
          <w:color w:val="000000"/>
          <w:szCs w:val="24"/>
          <w:lang w:eastAsia="fr-BE"/>
        </w:rPr>
        <w:t xml:space="preserve">apóyanos,  </w:t>
      </w:r>
      <w:r>
        <w:rPr>
          <w:rFonts w:ascii="Verdana" w:eastAsia="Times New Roman" w:hAnsi="Verdana" w:cs="Verdana"/>
          <w:color w:val="000000"/>
          <w:lang w:eastAsia="fr-BE"/>
        </w:rPr>
        <w:t>entra en nuestros corazones.</w:t>
      </w:r>
    </w:p>
    <w:p w14:paraId="06D7B906" w14:textId="77777777" w:rsidR="0092524D" w:rsidRDefault="0092524D">
      <w:pPr>
        <w:ind w:firstLine="708"/>
      </w:pPr>
      <w:r>
        <w:rPr>
          <w:rFonts w:ascii="Verdana" w:eastAsia="Times New Roman" w:hAnsi="Verdana" w:cs="Verdana"/>
          <w:color w:val="000000"/>
          <w:lang w:eastAsia="fr-BE"/>
        </w:rPr>
        <w:t xml:space="preserve">Enséñanos el camino,  muéstranos cómo alcanzar la meta. </w:t>
      </w:r>
    </w:p>
    <w:p w14:paraId="1CE1DBFF" w14:textId="77777777" w:rsidR="0092524D" w:rsidRDefault="0092524D">
      <w:pPr>
        <w:ind w:firstLine="708"/>
      </w:pPr>
      <w:r>
        <w:rPr>
          <w:rFonts w:ascii="Verdana" w:eastAsia="Times New Roman" w:hAnsi="Verdana" w:cs="Verdana"/>
          <w:color w:val="000000"/>
          <w:lang w:eastAsia="fr-BE"/>
        </w:rPr>
        <w:t xml:space="preserve">Impide que perdamos  </w:t>
      </w:r>
      <w:r>
        <w:rPr>
          <w:rFonts w:ascii="Verdana" w:eastAsia="Times New Roman" w:hAnsi="Verdana" w:cs="Verdana"/>
          <w:bCs/>
          <w:color w:val="000000"/>
          <w:szCs w:val="24"/>
          <w:lang w:eastAsia="fr-BE"/>
        </w:rPr>
        <w:t>el rumbo</w:t>
      </w:r>
      <w:r>
        <w:rPr>
          <w:rFonts w:ascii="Verdana" w:eastAsia="Times New Roman" w:hAnsi="Verdana" w:cs="Verdana"/>
          <w:color w:val="000000"/>
          <w:szCs w:val="24"/>
          <w:lang w:eastAsia="fr-BE"/>
        </w:rPr>
        <w:t xml:space="preserve"> como personas </w:t>
      </w:r>
      <w:r>
        <w:rPr>
          <w:rFonts w:ascii="Verdana" w:eastAsia="Times New Roman" w:hAnsi="Verdana" w:cs="Verdana"/>
          <w:color w:val="000000"/>
          <w:lang w:eastAsia="fr-BE"/>
        </w:rPr>
        <w:t>débiles y pecadoras.</w:t>
      </w:r>
    </w:p>
    <w:p w14:paraId="1FC17DAF" w14:textId="77777777" w:rsidR="0092524D" w:rsidRDefault="0092524D">
      <w:pPr>
        <w:ind w:firstLine="708"/>
      </w:pPr>
      <w:r>
        <w:rPr>
          <w:rFonts w:ascii="Verdana" w:eastAsia="Times New Roman" w:hAnsi="Verdana" w:cs="Verdana"/>
          <w:color w:val="000000"/>
          <w:lang w:eastAsia="fr-BE"/>
        </w:rPr>
        <w:t>No permitas que  la ignorancia nos lleve por falsos caminos.</w:t>
      </w:r>
    </w:p>
    <w:p w14:paraId="5CFF7751" w14:textId="77777777" w:rsidR="0092524D" w:rsidRDefault="0092524D">
      <w:pPr>
        <w:ind w:firstLine="708"/>
      </w:pPr>
      <w:r>
        <w:rPr>
          <w:rFonts w:ascii="Verdana" w:eastAsia="Times New Roman" w:hAnsi="Verdana" w:cs="Verdana"/>
          <w:bCs/>
          <w:color w:val="000000"/>
          <w:lang w:eastAsia="fr-BE"/>
        </w:rPr>
        <w:lastRenderedPageBreak/>
        <w:t>Concédenos</w:t>
      </w:r>
      <w:r>
        <w:rPr>
          <w:rFonts w:ascii="Verdana" w:eastAsia="Times New Roman" w:hAnsi="Verdana" w:cs="Verdana"/>
          <w:color w:val="000000"/>
          <w:lang w:eastAsia="fr-BE"/>
        </w:rPr>
        <w:t xml:space="preserve"> el don del discernimiento, para que no dejemos que </w:t>
      </w:r>
      <w:r>
        <w:rPr>
          <w:rFonts w:ascii="Verdana" w:eastAsia="Times New Roman" w:hAnsi="Verdana" w:cs="Verdana"/>
          <w:color w:val="000000"/>
          <w:lang w:eastAsia="fr-BE"/>
        </w:rPr>
        <w:tab/>
        <w:t>nuestras acciones se guíen  por perjuicios y falsas consideraciones.</w:t>
      </w:r>
    </w:p>
    <w:p w14:paraId="4F9148F9" w14:textId="77777777" w:rsidR="0092524D" w:rsidRDefault="0092524D">
      <w:pPr>
        <w:ind w:firstLine="708"/>
      </w:pPr>
      <w:r>
        <w:rPr>
          <w:rFonts w:ascii="Verdana" w:eastAsia="Times New Roman" w:hAnsi="Verdana" w:cs="Verdana"/>
          <w:color w:val="000000"/>
          <w:lang w:eastAsia="fr-BE"/>
        </w:rPr>
        <w:t xml:space="preserve">Condúcenos a la unidad en ti, para que no nos desviemos del camino </w:t>
      </w:r>
      <w:r>
        <w:rPr>
          <w:rFonts w:ascii="Verdana" w:eastAsia="Times New Roman" w:hAnsi="Verdana" w:cs="Verdana"/>
          <w:color w:val="000000"/>
          <w:lang w:eastAsia="fr-BE"/>
        </w:rPr>
        <w:tab/>
        <w:t>de la verdad y la justicia, sino que en nuestro peregrinaje terre</w:t>
      </w:r>
      <w:r w:rsidR="00F3212A">
        <w:rPr>
          <w:rFonts w:ascii="Verdana" w:eastAsia="Times New Roman" w:hAnsi="Verdana" w:cs="Verdana"/>
          <w:color w:val="000000"/>
          <w:lang w:eastAsia="fr-BE"/>
        </w:rPr>
        <w:t xml:space="preserve">nal </w:t>
      </w:r>
      <w:r w:rsidR="00F3212A">
        <w:rPr>
          <w:rFonts w:ascii="Verdana" w:eastAsia="Times New Roman" w:hAnsi="Verdana" w:cs="Verdana"/>
          <w:color w:val="000000"/>
          <w:lang w:eastAsia="fr-BE"/>
        </w:rPr>
        <w:tab/>
        <w:t>nos esforzemos por vivir</w:t>
      </w:r>
      <w:r>
        <w:rPr>
          <w:rFonts w:ascii="Verdana" w:eastAsia="Times New Roman" w:hAnsi="Verdana" w:cs="Verdana"/>
          <w:color w:val="000000"/>
          <w:lang w:eastAsia="fr-BE"/>
        </w:rPr>
        <w:t xml:space="preserve"> la vida eterna.</w:t>
      </w:r>
    </w:p>
    <w:p w14:paraId="13A95D8A" w14:textId="77777777" w:rsidR="0092524D" w:rsidRDefault="0092524D">
      <w:pPr>
        <w:ind w:firstLine="708"/>
      </w:pPr>
      <w:r>
        <w:rPr>
          <w:rFonts w:ascii="Verdana" w:eastAsia="Times New Roman" w:hAnsi="Verdana" w:cs="Verdana"/>
          <w:color w:val="000000"/>
          <w:lang w:eastAsia="fr-BE"/>
        </w:rPr>
        <w:t xml:space="preserve">Esto te lo pedimos a ti, que obras en todo tiempo y lugar, </w:t>
      </w:r>
    </w:p>
    <w:p w14:paraId="63762BE1" w14:textId="77777777" w:rsidR="0092524D" w:rsidRDefault="0092524D">
      <w:r>
        <w:rPr>
          <w:rFonts w:ascii="Verdana" w:eastAsia="Times New Roman" w:hAnsi="Verdana" w:cs="Verdana"/>
          <w:color w:val="000000"/>
          <w:lang w:eastAsia="fr-BE"/>
        </w:rPr>
        <w:tab/>
        <w:t xml:space="preserve">en comunión con el Padre y el Hijo  </w:t>
      </w:r>
      <w:r>
        <w:rPr>
          <w:rFonts w:ascii="Verdana" w:eastAsia="Times New Roman" w:hAnsi="Verdana" w:cs="Verdana"/>
          <w:color w:val="000000"/>
          <w:szCs w:val="24"/>
          <w:lang w:eastAsia="fr-BE"/>
        </w:rPr>
        <w:t xml:space="preserve">por los siglos de los siglos. </w:t>
      </w:r>
      <w:r>
        <w:rPr>
          <w:rFonts w:ascii="Verdana" w:eastAsia="Times New Roman" w:hAnsi="Verdana" w:cs="Verdana"/>
          <w:color w:val="000000"/>
          <w:lang w:val="fr-BE" w:eastAsia="fr-BE"/>
        </w:rPr>
        <w:t>Amén.</w:t>
      </w:r>
    </w:p>
    <w:p w14:paraId="477E5225" w14:textId="77777777" w:rsidR="0092524D" w:rsidRDefault="0092524D">
      <w:pPr>
        <w:rPr>
          <w:rFonts w:ascii="Arial" w:eastAsia="Times New Roman" w:hAnsi="Arial" w:cs="Arial"/>
          <w:i/>
          <w:color w:val="000000"/>
          <w:sz w:val="24"/>
          <w:szCs w:val="24"/>
          <w:lang w:eastAsia="es-ES"/>
        </w:rPr>
      </w:pPr>
    </w:p>
    <w:p w14:paraId="54223580" w14:textId="77777777" w:rsidR="0092524D" w:rsidRDefault="003662DE">
      <w:pPr>
        <w:rPr>
          <w:rFonts w:ascii="Verdana" w:hAnsi="Verdana" w:cs="Arial"/>
          <w:b/>
          <w:sz w:val="24"/>
          <w:szCs w:val="24"/>
        </w:rPr>
      </w:pPr>
      <w:r>
        <w:rPr>
          <w:noProof/>
        </w:rPr>
        <w:object w:dxaOrig="1712" w:dyaOrig="1087" w14:anchorId="07CF3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39.2pt;height:48pt;mso-width-percent:0;mso-height-percent:0;mso-width-percent:0;mso-height-percent:0" o:ole="" filled="t">
            <v:fill color2="black"/>
            <v:imagedata r:id="rId9" o:title="" croptop="-60f" cropbottom="-60f" cropleft="-38f" cropright="-38f"/>
          </v:shape>
          <o:OLEObject Type="Embed" ShapeID="_x0000_i1026" DrawAspect="Icon" ObjectID="_1695543403" r:id="rId10"/>
        </w:object>
      </w:r>
    </w:p>
    <w:p w14:paraId="3F6B4418" w14:textId="77777777" w:rsidR="0092524D" w:rsidRDefault="0092524D">
      <w:pPr>
        <w:rPr>
          <w:rFonts w:ascii="Verdana" w:hAnsi="Verdana" w:cs="Arial"/>
          <w:b/>
          <w:sz w:val="24"/>
          <w:szCs w:val="24"/>
        </w:rPr>
      </w:pPr>
    </w:p>
    <w:p w14:paraId="11202955" w14:textId="77777777" w:rsidR="0092524D" w:rsidRDefault="0092524D">
      <w:r>
        <w:rPr>
          <w:rFonts w:ascii="Verdana" w:hAnsi="Verdana" w:cs="Arial"/>
          <w:b/>
          <w:sz w:val="24"/>
          <w:szCs w:val="24"/>
        </w:rPr>
        <w:t>Marcos 10,35-45</w:t>
      </w:r>
    </w:p>
    <w:p w14:paraId="19DE68D7" w14:textId="77777777" w:rsidR="0092524D" w:rsidRDefault="0092524D">
      <w:r>
        <w:rPr>
          <w:rFonts w:ascii="Verdana" w:hAnsi="Verdana" w:cs="Verdana"/>
          <w:color w:val="000000"/>
          <w:sz w:val="12"/>
          <w:szCs w:val="12"/>
          <w:vertAlign w:val="superscript"/>
        </w:rPr>
        <w:tab/>
      </w:r>
      <w:r>
        <w:rPr>
          <w:rFonts w:ascii="Verdana" w:hAnsi="Verdana" w:cs="Verdana"/>
          <w:i/>
          <w:color w:val="000000"/>
          <w:sz w:val="20"/>
          <w:szCs w:val="20"/>
          <w:vertAlign w:val="superscript"/>
        </w:rPr>
        <w:t>32</w:t>
      </w:r>
      <w:bookmarkStart w:id="0" w:name="qo"/>
      <w:r>
        <w:rPr>
          <w:rFonts w:ascii="Verdana" w:hAnsi="Verdana" w:cs="Verdana"/>
          <w:i/>
          <w:color w:val="000000"/>
          <w:sz w:val="20"/>
          <w:szCs w:val="20"/>
        </w:rPr>
        <w:t xml:space="preserve"> Mientras iban de camino para subir a Jerusalén, Jesús se adelantaba a sus discípulos; ellos estaban asombrados y los que lo seguían tenían miedo. Entonces reunió nuevamente a los Doce y comenzó a decirles lo que le iba a suceder: </w:t>
      </w:r>
      <w:r>
        <w:rPr>
          <w:rFonts w:ascii="Verdana" w:hAnsi="Verdana" w:cs="Verdana"/>
          <w:i/>
          <w:color w:val="000000"/>
          <w:sz w:val="20"/>
          <w:szCs w:val="20"/>
          <w:vertAlign w:val="superscript"/>
        </w:rPr>
        <w:t>33</w:t>
      </w:r>
      <w:bookmarkStart w:id="1" w:name="qp"/>
      <w:bookmarkEnd w:id="0"/>
      <w:r>
        <w:rPr>
          <w:rFonts w:ascii="Verdana" w:hAnsi="Verdana" w:cs="Verdana"/>
          <w:i/>
          <w:color w:val="000000"/>
          <w:sz w:val="20"/>
          <w:szCs w:val="20"/>
        </w:rPr>
        <w:t xml:space="preserve"> «Ahora subimos a Jerusalén; allí el Hijo del hombre será entregado a los sumos sacerdotes y a los escribas. Lo condenarán a muerte y lo entregarán a los paganos: </w:t>
      </w:r>
      <w:r>
        <w:rPr>
          <w:rFonts w:ascii="Verdana" w:hAnsi="Verdana" w:cs="Verdana"/>
          <w:i/>
          <w:color w:val="000000"/>
          <w:sz w:val="20"/>
          <w:szCs w:val="20"/>
          <w:vertAlign w:val="superscript"/>
        </w:rPr>
        <w:t>34</w:t>
      </w:r>
      <w:bookmarkStart w:id="2" w:name="qq"/>
      <w:bookmarkEnd w:id="1"/>
      <w:r>
        <w:rPr>
          <w:rFonts w:ascii="Verdana" w:hAnsi="Verdana" w:cs="Verdana"/>
          <w:i/>
          <w:color w:val="000000"/>
          <w:sz w:val="20"/>
          <w:szCs w:val="20"/>
        </w:rPr>
        <w:t xml:space="preserve"> ellos se burlarán de él, lo escupirán, lo azotarán y lo matarán. Y tres días después, resucitará</w:t>
      </w:r>
      <w:r>
        <w:rPr>
          <w:rStyle w:val="Caracteresdenotaalpie"/>
          <w:rFonts w:ascii="Verdana" w:hAnsi="Verdana" w:cs="Verdana"/>
          <w:i/>
          <w:color w:val="000000"/>
          <w:sz w:val="20"/>
          <w:szCs w:val="20"/>
        </w:rPr>
        <w:footnoteReference w:id="2"/>
      </w:r>
      <w:r>
        <w:rPr>
          <w:rFonts w:ascii="Verdana" w:hAnsi="Verdana" w:cs="Verdana"/>
          <w:i/>
          <w:color w:val="000000"/>
          <w:sz w:val="20"/>
          <w:szCs w:val="20"/>
        </w:rPr>
        <w:t>».</w:t>
      </w:r>
      <w:bookmarkEnd w:id="2"/>
    </w:p>
    <w:p w14:paraId="0468B41C" w14:textId="77777777" w:rsidR="0092524D" w:rsidRDefault="0092524D">
      <w:bookmarkStart w:id="3" w:name="qr"/>
      <w:r>
        <w:rPr>
          <w:rFonts w:ascii="Verdana" w:hAnsi="Verdana" w:cs="Verdana"/>
          <w:color w:val="000000"/>
          <w:sz w:val="24"/>
          <w:szCs w:val="24"/>
        </w:rPr>
        <w:tab/>
        <w:t xml:space="preserve">Santiago y Juan, los hijos de Zebedeo, se acercaron a Jesús y le dijeron: «Maestro, </w:t>
      </w:r>
      <w:r>
        <w:rPr>
          <w:rFonts w:ascii="Verdana" w:hAnsi="Verdana" w:cs="Verdana"/>
          <w:i/>
          <w:color w:val="000000"/>
          <w:sz w:val="24"/>
          <w:szCs w:val="24"/>
          <w:u w:val="single"/>
        </w:rPr>
        <w:t>queremos que nos concedas</w:t>
      </w:r>
      <w:r>
        <w:rPr>
          <w:rFonts w:ascii="Verdana" w:hAnsi="Verdana" w:cs="Verdana"/>
          <w:color w:val="000000"/>
          <w:sz w:val="24"/>
          <w:szCs w:val="24"/>
        </w:rPr>
        <w:t xml:space="preserve"> lo que te vamos a pedir».</w:t>
      </w:r>
      <w:bookmarkStart w:id="4" w:name="qs"/>
      <w:bookmarkEnd w:id="3"/>
    </w:p>
    <w:p w14:paraId="3FD24BE5" w14:textId="77777777" w:rsidR="0092524D" w:rsidRDefault="0092524D">
      <w:r>
        <w:rPr>
          <w:rFonts w:ascii="Verdana" w:hAnsi="Verdana" w:cs="Verdana"/>
          <w:color w:val="000000"/>
          <w:sz w:val="24"/>
          <w:szCs w:val="24"/>
        </w:rPr>
        <w:tab/>
        <w:t xml:space="preserve"> Él les respondió: «¿Qué quieren que haga por ustedes?». </w:t>
      </w:r>
      <w:bookmarkStart w:id="5" w:name="qt"/>
      <w:bookmarkEnd w:id="4"/>
    </w:p>
    <w:p w14:paraId="01B6731A" w14:textId="77777777" w:rsidR="0092524D" w:rsidRDefault="0092524D">
      <w:r>
        <w:rPr>
          <w:rFonts w:ascii="Verdana" w:hAnsi="Verdana" w:cs="Verdana"/>
          <w:color w:val="000000"/>
          <w:sz w:val="24"/>
          <w:szCs w:val="24"/>
          <w:vertAlign w:val="superscript"/>
        </w:rPr>
        <w:tab/>
      </w:r>
      <w:r>
        <w:rPr>
          <w:rFonts w:ascii="Verdana" w:hAnsi="Verdana" w:cs="Verdana"/>
          <w:color w:val="000000"/>
          <w:sz w:val="24"/>
          <w:szCs w:val="24"/>
        </w:rPr>
        <w:t xml:space="preserve">Ellos le dijeron: «Concédenos </w:t>
      </w:r>
      <w:r>
        <w:rPr>
          <w:rFonts w:ascii="Verdana" w:hAnsi="Verdana" w:cs="Verdana"/>
          <w:i/>
          <w:color w:val="000000"/>
          <w:sz w:val="24"/>
          <w:szCs w:val="24"/>
          <w:u w:val="single"/>
        </w:rPr>
        <w:t>sentarnos uno a tu derecha y el otro a tu izquierda,</w:t>
      </w:r>
      <w:r>
        <w:rPr>
          <w:rFonts w:ascii="Verdana" w:hAnsi="Verdana" w:cs="Verdana"/>
          <w:color w:val="000000"/>
          <w:sz w:val="24"/>
          <w:szCs w:val="24"/>
        </w:rPr>
        <w:t xml:space="preserve"> cuando estés en tu gloria». </w:t>
      </w:r>
      <w:bookmarkStart w:id="6" w:name="qu"/>
      <w:bookmarkEnd w:id="5"/>
    </w:p>
    <w:p w14:paraId="4F6A56EE" w14:textId="77777777" w:rsidR="0092524D" w:rsidRDefault="0092524D">
      <w:r>
        <w:rPr>
          <w:rFonts w:ascii="Verdana" w:hAnsi="Verdana" w:cs="Verdana"/>
          <w:color w:val="000000"/>
          <w:sz w:val="24"/>
          <w:szCs w:val="24"/>
          <w:vertAlign w:val="superscript"/>
        </w:rPr>
        <w:tab/>
      </w:r>
      <w:r>
        <w:rPr>
          <w:rFonts w:ascii="Verdana" w:hAnsi="Verdana" w:cs="Verdana"/>
          <w:color w:val="000000"/>
          <w:sz w:val="24"/>
          <w:szCs w:val="24"/>
        </w:rPr>
        <w:t>Jesús les dijo: «</w:t>
      </w:r>
      <w:r>
        <w:rPr>
          <w:rFonts w:ascii="Verdana" w:hAnsi="Verdana" w:cs="Verdana"/>
          <w:i/>
          <w:color w:val="000000"/>
          <w:sz w:val="24"/>
          <w:szCs w:val="24"/>
          <w:u w:val="single"/>
        </w:rPr>
        <w:t>No saben lo que piden</w:t>
      </w:r>
      <w:r>
        <w:rPr>
          <w:rFonts w:ascii="Verdana" w:hAnsi="Verdana" w:cs="Verdana"/>
          <w:color w:val="000000"/>
          <w:sz w:val="24"/>
          <w:szCs w:val="24"/>
        </w:rPr>
        <w:t xml:space="preserve">. ¿Pueden beber el cáliz que yo beberé y recibir el bautismo que yo recibiré?». </w:t>
      </w:r>
      <w:bookmarkStart w:id="7" w:name="qv"/>
      <w:bookmarkEnd w:id="6"/>
      <w:r>
        <w:rPr>
          <w:rFonts w:ascii="Verdana" w:hAnsi="Verdana" w:cs="Verdana"/>
          <w:color w:val="000000"/>
          <w:sz w:val="24"/>
          <w:szCs w:val="24"/>
        </w:rPr>
        <w:t xml:space="preserve">«Podemos», le respondieron. </w:t>
      </w:r>
      <w:r>
        <w:rPr>
          <w:rFonts w:ascii="Verdana" w:hAnsi="Verdana" w:cs="Verdana"/>
          <w:color w:val="000000"/>
          <w:sz w:val="24"/>
          <w:szCs w:val="24"/>
        </w:rPr>
        <w:tab/>
      </w:r>
    </w:p>
    <w:p w14:paraId="3D95C1EE" w14:textId="77777777" w:rsidR="0092524D" w:rsidRDefault="0092524D">
      <w:r>
        <w:rPr>
          <w:rFonts w:ascii="Verdana" w:hAnsi="Verdana" w:cs="Verdana"/>
          <w:color w:val="000000"/>
          <w:sz w:val="24"/>
          <w:szCs w:val="24"/>
        </w:rPr>
        <w:tab/>
        <w:t xml:space="preserve">Entonces Jesús agregó: «Ustedes beberán el cáliz que yo beberé y recibirán el mismo bautismo que yo. </w:t>
      </w:r>
      <w:bookmarkStart w:id="8" w:name="qw"/>
      <w:bookmarkEnd w:id="7"/>
      <w:r>
        <w:rPr>
          <w:rFonts w:ascii="Verdana" w:hAnsi="Verdana" w:cs="Verdana"/>
          <w:color w:val="000000"/>
          <w:sz w:val="24"/>
          <w:szCs w:val="24"/>
        </w:rPr>
        <w:t>En cuanto a sentarse a mi derecha o a mi izquierda, no me toca a mí concederlo, sino que esos puestos son para quienes han sido destinados».</w:t>
      </w:r>
      <w:r>
        <w:rPr>
          <w:rFonts w:ascii="Verdana" w:hAnsi="Verdana" w:cs="Verdana"/>
          <w:color w:val="000000"/>
          <w:sz w:val="24"/>
          <w:szCs w:val="24"/>
        </w:rPr>
        <w:br/>
      </w:r>
      <w:bookmarkStart w:id="9" w:name="qx"/>
      <w:bookmarkEnd w:id="8"/>
      <w:r>
        <w:rPr>
          <w:rFonts w:ascii="Verdana" w:hAnsi="Verdana" w:cs="Verdana"/>
          <w:color w:val="000000"/>
          <w:sz w:val="24"/>
          <w:szCs w:val="24"/>
          <w:vertAlign w:val="superscript"/>
        </w:rPr>
        <w:tab/>
      </w:r>
      <w:r>
        <w:rPr>
          <w:rFonts w:ascii="Verdana" w:hAnsi="Verdana" w:cs="Verdana"/>
          <w:i/>
          <w:color w:val="000000"/>
          <w:sz w:val="24"/>
          <w:szCs w:val="24"/>
          <w:u w:val="single"/>
        </w:rPr>
        <w:t xml:space="preserve"> Los otros diez</w:t>
      </w:r>
      <w:r>
        <w:rPr>
          <w:rFonts w:ascii="Verdana" w:hAnsi="Verdana" w:cs="Verdana"/>
          <w:color w:val="000000"/>
          <w:sz w:val="24"/>
          <w:szCs w:val="24"/>
        </w:rPr>
        <w:t xml:space="preserve">, que habían oído a Santiago y a Juan, se </w:t>
      </w:r>
      <w:r>
        <w:rPr>
          <w:rFonts w:ascii="Verdana" w:hAnsi="Verdana" w:cs="Verdana"/>
          <w:i/>
          <w:color w:val="000000"/>
          <w:sz w:val="24"/>
          <w:szCs w:val="24"/>
          <w:u w:val="single"/>
        </w:rPr>
        <w:t>indignaron contra ellos</w:t>
      </w:r>
      <w:r>
        <w:rPr>
          <w:rFonts w:ascii="Verdana" w:hAnsi="Verdana" w:cs="Verdana"/>
          <w:color w:val="000000"/>
          <w:sz w:val="24"/>
          <w:szCs w:val="24"/>
        </w:rPr>
        <w:t xml:space="preserve">. </w:t>
      </w:r>
      <w:bookmarkStart w:id="10" w:name="qy"/>
      <w:bookmarkEnd w:id="9"/>
      <w:r>
        <w:rPr>
          <w:rFonts w:ascii="Verdana" w:hAnsi="Verdana" w:cs="Verdana"/>
          <w:color w:val="000000"/>
          <w:sz w:val="24"/>
          <w:szCs w:val="24"/>
        </w:rPr>
        <w:t xml:space="preserve">Jesús </w:t>
      </w:r>
      <w:r>
        <w:rPr>
          <w:rFonts w:ascii="Verdana" w:hAnsi="Verdana" w:cs="Verdana"/>
          <w:i/>
          <w:color w:val="000000"/>
          <w:sz w:val="24"/>
          <w:szCs w:val="24"/>
          <w:u w:val="single"/>
        </w:rPr>
        <w:t>los llamó y les dijo</w:t>
      </w:r>
      <w:r>
        <w:rPr>
          <w:rFonts w:ascii="Verdana" w:hAnsi="Verdana" w:cs="Verdana"/>
          <w:color w:val="000000"/>
          <w:sz w:val="24"/>
          <w:szCs w:val="24"/>
        </w:rPr>
        <w:t xml:space="preserve">: «Ustedes saben que aquellos a quienes se considera gobernantes, dominan a las naciones como si fueran sus dueños, y los poderosos les hacen sentir su autoridad. </w:t>
      </w:r>
      <w:bookmarkStart w:id="11" w:name="qz"/>
      <w:bookmarkEnd w:id="10"/>
      <w:r>
        <w:rPr>
          <w:rFonts w:ascii="Verdana" w:hAnsi="Verdana" w:cs="Verdana"/>
          <w:i/>
          <w:color w:val="000000"/>
          <w:sz w:val="24"/>
          <w:szCs w:val="24"/>
          <w:u w:val="single"/>
        </w:rPr>
        <w:t>Entre ustedes no debe suceder así</w:t>
      </w:r>
      <w:r>
        <w:rPr>
          <w:rFonts w:ascii="Verdana" w:hAnsi="Verdana" w:cs="Verdana"/>
          <w:color w:val="000000"/>
          <w:sz w:val="24"/>
          <w:szCs w:val="24"/>
        </w:rPr>
        <w:t xml:space="preserve">. Al contrario, el que </w:t>
      </w:r>
      <w:r>
        <w:rPr>
          <w:rFonts w:ascii="Verdana" w:hAnsi="Verdana" w:cs="Verdana"/>
          <w:i/>
          <w:color w:val="000000"/>
          <w:sz w:val="24"/>
          <w:szCs w:val="24"/>
          <w:u w:val="single"/>
        </w:rPr>
        <w:t>quiera ser grande, que se haga servidor de ustedes</w:t>
      </w:r>
      <w:r>
        <w:rPr>
          <w:rFonts w:ascii="Verdana" w:hAnsi="Verdana" w:cs="Verdana"/>
          <w:color w:val="000000"/>
          <w:sz w:val="24"/>
          <w:szCs w:val="24"/>
        </w:rPr>
        <w:t xml:space="preserve">; </w:t>
      </w:r>
      <w:bookmarkStart w:id="12" w:name="q0"/>
      <w:bookmarkEnd w:id="11"/>
      <w:r>
        <w:rPr>
          <w:rFonts w:ascii="Verdana" w:hAnsi="Verdana" w:cs="Verdana"/>
          <w:color w:val="000000"/>
          <w:sz w:val="24"/>
          <w:szCs w:val="24"/>
        </w:rPr>
        <w:t xml:space="preserve">y el que quiera ser el primero, que se haga servidor de todos. </w:t>
      </w:r>
      <w:bookmarkStart w:id="13" w:name="q1"/>
      <w:bookmarkEnd w:id="12"/>
      <w:r>
        <w:rPr>
          <w:rFonts w:ascii="Verdana" w:hAnsi="Verdana" w:cs="Verdana"/>
          <w:i/>
          <w:color w:val="000000"/>
          <w:sz w:val="24"/>
          <w:szCs w:val="24"/>
          <w:u w:val="single"/>
        </w:rPr>
        <w:t xml:space="preserve">Porque </w:t>
      </w:r>
      <w:r>
        <w:rPr>
          <w:rFonts w:ascii="Verdana" w:hAnsi="Verdana" w:cs="Verdana"/>
          <w:color w:val="000000"/>
          <w:sz w:val="24"/>
          <w:szCs w:val="24"/>
        </w:rPr>
        <w:t>el mismo Hijo del hombre no vino para ser servido, sino para servir y dar su vida en rescate por una multitud».</w:t>
      </w:r>
      <w:bookmarkEnd w:id="13"/>
    </w:p>
    <w:p w14:paraId="353D8D4C" w14:textId="77777777" w:rsidR="0092524D" w:rsidRDefault="0092524D">
      <w:pPr>
        <w:jc w:val="center"/>
        <w:rPr>
          <w:rFonts w:ascii="Verdana" w:hAnsi="Verdana" w:cs="Verdana"/>
          <w:color w:val="000000"/>
          <w:sz w:val="24"/>
          <w:szCs w:val="24"/>
          <w:vertAlign w:val="superscript"/>
        </w:rPr>
      </w:pPr>
    </w:p>
    <w:p w14:paraId="15625B2D" w14:textId="77777777" w:rsidR="0092524D" w:rsidRDefault="003662DE">
      <w:pPr>
        <w:jc w:val="center"/>
      </w:pPr>
      <w:r>
        <w:rPr>
          <w:noProof/>
        </w:rPr>
        <w:object w:dxaOrig="1712" w:dyaOrig="1087" w14:anchorId="706DD9FF">
          <v:shape id="_x0000_i1025" type="#_x0000_t75" alt="" style="width:224.25pt;height:73.35pt;mso-width-percent:0;mso-height-percent:0;mso-width-percent:0;mso-height-percent:0" o:ole="" filled="t">
            <v:fill color2="black"/>
            <v:imagedata r:id="rId11" o:title="" croptop="-60f" cropbottom="-60f" cropleft="-38f" cropright="-38f"/>
          </v:shape>
          <o:OLEObject Type="Embed" ShapeID="_x0000_i1025" DrawAspect="Icon" ObjectID="_1695543404" r:id="rId12"/>
        </w:object>
      </w:r>
    </w:p>
    <w:tbl>
      <w:tblPr>
        <w:tblW w:w="0" w:type="auto"/>
        <w:tblInd w:w="-5" w:type="dxa"/>
        <w:tblLayout w:type="fixed"/>
        <w:tblLook w:val="0000" w:firstRow="0" w:lastRow="0" w:firstColumn="0" w:lastColumn="0" w:noHBand="0" w:noVBand="0"/>
      </w:tblPr>
      <w:tblGrid>
        <w:gridCol w:w="4322"/>
        <w:gridCol w:w="4332"/>
      </w:tblGrid>
      <w:tr w:rsidR="0092524D" w14:paraId="01EA5A1E" w14:textId="77777777">
        <w:tc>
          <w:tcPr>
            <w:tcW w:w="4322" w:type="dxa"/>
            <w:tcBorders>
              <w:top w:val="single" w:sz="4" w:space="0" w:color="000000"/>
              <w:left w:val="single" w:sz="4" w:space="0" w:color="000000"/>
              <w:bottom w:val="single" w:sz="4" w:space="0" w:color="000000"/>
            </w:tcBorders>
            <w:shd w:val="clear" w:color="auto" w:fill="auto"/>
          </w:tcPr>
          <w:p w14:paraId="79509A85" w14:textId="77777777" w:rsidR="0092524D" w:rsidRDefault="00D10DA6">
            <w:pPr>
              <w:jc w:val="center"/>
            </w:pPr>
            <w:r>
              <w:rPr>
                <w:noProof/>
              </w:rPr>
              <w:lastRenderedPageBreak/>
              <w:drawing>
                <wp:inline distT="0" distB="0" distL="0" distR="0" wp14:anchorId="5A7FC89C" wp14:editId="733FFC35">
                  <wp:extent cx="1863725" cy="1315085"/>
                  <wp:effectExtent l="0" t="0" r="0" b="0"/>
                  <wp:docPr id="5" name="Imagen 3">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cstate="print">
                            <a:extLst>
                              <a:ext uri="{28A0092B-C50C-407E-A947-70E740481C1C}">
                                <a14:useLocalDpi xmlns:a14="http://schemas.microsoft.com/office/drawing/2010/main" val="0"/>
                              </a:ext>
                            </a:extLst>
                          </a:blip>
                          <a:srcRect l="-6" t="-9" r="-6" b="-9"/>
                          <a:stretch>
                            <a:fillRect/>
                          </a:stretch>
                        </pic:blipFill>
                        <pic:spPr bwMode="auto">
                          <a:xfrm>
                            <a:off x="0" y="0"/>
                            <a:ext cx="1863725" cy="1315085"/>
                          </a:xfrm>
                          <a:prstGeom prst="rect">
                            <a:avLst/>
                          </a:prstGeom>
                          <a:solidFill>
                            <a:srgbClr val="FFFFFF"/>
                          </a:solidFill>
                          <a:ln>
                            <a:noFill/>
                          </a:ln>
                        </pic:spPr>
                      </pic:pic>
                    </a:graphicData>
                  </a:graphic>
                </wp:inline>
              </w:drawing>
            </w:r>
          </w:p>
        </w:tc>
        <w:tc>
          <w:tcPr>
            <w:tcW w:w="4332" w:type="dxa"/>
            <w:tcBorders>
              <w:top w:val="single" w:sz="4" w:space="0" w:color="000000"/>
              <w:left w:val="single" w:sz="4" w:space="0" w:color="000000"/>
              <w:bottom w:val="single" w:sz="4" w:space="0" w:color="000000"/>
              <w:right w:val="single" w:sz="4" w:space="0" w:color="000000"/>
            </w:tcBorders>
            <w:shd w:val="clear" w:color="auto" w:fill="auto"/>
          </w:tcPr>
          <w:p w14:paraId="2444E3F8" w14:textId="77777777" w:rsidR="0092524D" w:rsidRDefault="00D10DA6">
            <w:pPr>
              <w:jc w:val="center"/>
              <w:rPr>
                <w:rFonts w:ascii="Verdana" w:hAnsi="Verdana" w:cs="Verdana"/>
                <w:color w:val="000000"/>
                <w:sz w:val="24"/>
                <w:szCs w:val="24"/>
                <w:vertAlign w:val="superscript"/>
              </w:rPr>
            </w:pPr>
            <w:r>
              <w:rPr>
                <w:noProof/>
              </w:rPr>
              <w:drawing>
                <wp:inline distT="0" distB="0" distL="0" distR="0" wp14:anchorId="78BB80E6" wp14:editId="4C4CFD4D">
                  <wp:extent cx="1967865" cy="1297305"/>
                  <wp:effectExtent l="0" t="0" r="0" b="0"/>
                  <wp:docPr id="4" name="Imagen 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cstate="print">
                            <a:extLst>
                              <a:ext uri="{28A0092B-C50C-407E-A947-70E740481C1C}">
                                <a14:useLocalDpi xmlns:a14="http://schemas.microsoft.com/office/drawing/2010/main" val="0"/>
                              </a:ext>
                            </a:extLst>
                          </a:blip>
                          <a:srcRect l="-5" t="-6" r="-5" b="-6"/>
                          <a:stretch>
                            <a:fillRect/>
                          </a:stretch>
                        </pic:blipFill>
                        <pic:spPr bwMode="auto">
                          <a:xfrm>
                            <a:off x="0" y="0"/>
                            <a:ext cx="1967865" cy="1297305"/>
                          </a:xfrm>
                          <a:prstGeom prst="rect">
                            <a:avLst/>
                          </a:prstGeom>
                          <a:solidFill>
                            <a:srgbClr val="FFFFFF"/>
                          </a:solidFill>
                          <a:ln>
                            <a:noFill/>
                          </a:ln>
                        </pic:spPr>
                      </pic:pic>
                    </a:graphicData>
                  </a:graphic>
                </wp:inline>
              </w:drawing>
            </w:r>
          </w:p>
        </w:tc>
      </w:tr>
    </w:tbl>
    <w:p w14:paraId="168FED25" w14:textId="77777777" w:rsidR="0092524D" w:rsidRDefault="0092524D">
      <w:pPr>
        <w:jc w:val="center"/>
        <w:rPr>
          <w:rFonts w:ascii="Verdana" w:hAnsi="Verdana" w:cs="Verdana"/>
          <w:color w:val="000000"/>
          <w:sz w:val="24"/>
          <w:szCs w:val="24"/>
          <w:vertAlign w:val="superscript"/>
        </w:rPr>
      </w:pPr>
    </w:p>
    <w:p w14:paraId="2A89596B" w14:textId="77777777" w:rsidR="0092524D" w:rsidRPr="00C46451" w:rsidRDefault="00F3212A">
      <w:pPr>
        <w:rPr>
          <w:rFonts w:ascii="Verdana" w:hAnsi="Verdana" w:cs="Verdana"/>
          <w:b/>
          <w:i/>
          <w:color w:val="000000"/>
          <w:sz w:val="24"/>
          <w:szCs w:val="24"/>
        </w:rPr>
      </w:pPr>
      <w:r w:rsidRPr="00C46451">
        <w:rPr>
          <w:rFonts w:ascii="Verdana" w:hAnsi="Verdana" w:cs="Verdana"/>
          <w:b/>
          <w:i/>
          <w:color w:val="000000"/>
          <w:sz w:val="24"/>
          <w:szCs w:val="24"/>
        </w:rPr>
        <w:t>Contemplando para dejarme “empapar”</w:t>
      </w:r>
    </w:p>
    <w:p w14:paraId="72383875" w14:textId="77777777" w:rsidR="0006256C" w:rsidRPr="00C46451" w:rsidRDefault="0006256C" w:rsidP="0006256C">
      <w:pPr>
        <w:numPr>
          <w:ilvl w:val="0"/>
          <w:numId w:val="3"/>
        </w:numPr>
        <w:rPr>
          <w:rFonts w:ascii="Verdana" w:hAnsi="Verdana" w:cs="Verdana"/>
          <w:i/>
          <w:color w:val="000000"/>
          <w:sz w:val="24"/>
          <w:szCs w:val="24"/>
        </w:rPr>
      </w:pPr>
      <w:r w:rsidRPr="00C46451">
        <w:rPr>
          <w:rFonts w:ascii="Verdana" w:hAnsi="Verdana" w:cs="Verdana"/>
          <w:i/>
          <w:color w:val="000000"/>
          <w:sz w:val="24"/>
          <w:szCs w:val="24"/>
        </w:rPr>
        <w:t>Aunque sea un “pasaje” conocido quiero dejarme sorprender por</w:t>
      </w:r>
    </w:p>
    <w:p w14:paraId="71DAD17E" w14:textId="77777777" w:rsidR="00F3212A" w:rsidRPr="00C46451" w:rsidRDefault="0006256C" w:rsidP="0006256C">
      <w:pPr>
        <w:rPr>
          <w:rFonts w:ascii="Verdana" w:hAnsi="Verdana" w:cs="Verdana"/>
          <w:i/>
          <w:color w:val="000000"/>
          <w:sz w:val="24"/>
          <w:szCs w:val="24"/>
        </w:rPr>
      </w:pPr>
      <w:r w:rsidRPr="00C46451">
        <w:rPr>
          <w:rFonts w:ascii="Verdana" w:hAnsi="Verdana" w:cs="Verdana"/>
          <w:i/>
          <w:color w:val="000000"/>
          <w:sz w:val="24"/>
          <w:szCs w:val="24"/>
        </w:rPr>
        <w:t>el CONTRASTE entre la manera de pensar (desear) de Santiago y Juan y la de Jesús: su pensar y su vivir… su propuesta para nosotros. Y lo hago sin prisas….</w:t>
      </w:r>
    </w:p>
    <w:p w14:paraId="72A3CBAD" w14:textId="77777777" w:rsidR="0006256C" w:rsidRPr="00C46451" w:rsidRDefault="0006256C" w:rsidP="0006256C">
      <w:pPr>
        <w:numPr>
          <w:ilvl w:val="0"/>
          <w:numId w:val="3"/>
        </w:numPr>
        <w:rPr>
          <w:rFonts w:ascii="Verdana" w:hAnsi="Verdana" w:cs="Verdana"/>
          <w:i/>
          <w:color w:val="000000"/>
          <w:sz w:val="24"/>
          <w:szCs w:val="24"/>
        </w:rPr>
      </w:pPr>
      <w:r w:rsidRPr="00C46451">
        <w:rPr>
          <w:rFonts w:ascii="Verdana" w:hAnsi="Verdana" w:cs="Verdana"/>
          <w:i/>
          <w:color w:val="000000"/>
          <w:sz w:val="24"/>
          <w:szCs w:val="24"/>
        </w:rPr>
        <w:t>¿Escucho una llamada liberadora (personal, eclesial y social) y</w:t>
      </w:r>
    </w:p>
    <w:p w14:paraId="10C9A443" w14:textId="77777777" w:rsidR="0006256C" w:rsidRPr="00C46451" w:rsidRDefault="0006256C" w:rsidP="0006256C">
      <w:pPr>
        <w:rPr>
          <w:rFonts w:ascii="Verdana" w:hAnsi="Verdana" w:cs="Verdana"/>
          <w:i/>
          <w:color w:val="000000"/>
          <w:sz w:val="24"/>
          <w:szCs w:val="24"/>
        </w:rPr>
      </w:pPr>
      <w:r w:rsidRPr="00C46451">
        <w:rPr>
          <w:rFonts w:ascii="Verdana" w:hAnsi="Verdana" w:cs="Verdana"/>
          <w:i/>
          <w:color w:val="000000"/>
          <w:sz w:val="24"/>
          <w:szCs w:val="24"/>
        </w:rPr>
        <w:t>provocadora de alegría y felicidad o la entiendo como una carga, como una pesadilla, como un mal sueño…. como algo imposible?</w:t>
      </w:r>
    </w:p>
    <w:p w14:paraId="22AF4DEC" w14:textId="77777777" w:rsidR="0006256C" w:rsidRPr="00C46451" w:rsidRDefault="0006256C" w:rsidP="0006256C">
      <w:pPr>
        <w:numPr>
          <w:ilvl w:val="0"/>
          <w:numId w:val="3"/>
        </w:numPr>
        <w:rPr>
          <w:rFonts w:ascii="Verdana" w:hAnsi="Verdana" w:cs="Verdana"/>
          <w:i/>
          <w:color w:val="000000"/>
          <w:sz w:val="24"/>
          <w:szCs w:val="24"/>
        </w:rPr>
      </w:pPr>
      <w:r w:rsidRPr="00C46451">
        <w:rPr>
          <w:rFonts w:ascii="Verdana" w:hAnsi="Verdana" w:cs="Verdana"/>
          <w:i/>
          <w:color w:val="000000"/>
          <w:sz w:val="24"/>
          <w:szCs w:val="24"/>
        </w:rPr>
        <w:t>Y me fijo en mi Iglesia: entre nosotros los cristianos ¿se vive esta</w:t>
      </w:r>
    </w:p>
    <w:p w14:paraId="3A4D1753" w14:textId="77777777" w:rsidR="0006256C" w:rsidRPr="00C46451" w:rsidRDefault="0006256C" w:rsidP="0006256C">
      <w:pPr>
        <w:rPr>
          <w:rFonts w:ascii="Verdana" w:hAnsi="Verdana" w:cs="Verdana"/>
          <w:i/>
          <w:color w:val="000000"/>
          <w:sz w:val="24"/>
          <w:szCs w:val="24"/>
        </w:rPr>
      </w:pPr>
      <w:r w:rsidRPr="00C46451">
        <w:rPr>
          <w:rFonts w:ascii="Verdana" w:hAnsi="Verdana" w:cs="Verdana"/>
          <w:i/>
          <w:color w:val="000000"/>
          <w:sz w:val="24"/>
          <w:szCs w:val="24"/>
        </w:rPr>
        <w:t>propuesta liberadora</w:t>
      </w:r>
      <w:r w:rsidR="00C46451" w:rsidRPr="00C46451">
        <w:rPr>
          <w:rFonts w:ascii="Verdana" w:hAnsi="Verdana" w:cs="Verdana"/>
          <w:i/>
          <w:color w:val="000000"/>
          <w:sz w:val="24"/>
          <w:szCs w:val="24"/>
        </w:rPr>
        <w:t xml:space="preserve"> de servicio</w:t>
      </w:r>
      <w:r w:rsidRPr="00C46451">
        <w:rPr>
          <w:rFonts w:ascii="Verdana" w:hAnsi="Verdana" w:cs="Verdana"/>
          <w:i/>
          <w:color w:val="000000"/>
          <w:sz w:val="24"/>
          <w:szCs w:val="24"/>
        </w:rPr>
        <w:t>…</w:t>
      </w:r>
      <w:r w:rsidR="00C46451" w:rsidRPr="00C46451">
        <w:rPr>
          <w:rFonts w:ascii="Verdana" w:hAnsi="Verdana" w:cs="Verdana"/>
          <w:i/>
          <w:color w:val="000000"/>
          <w:sz w:val="24"/>
          <w:szCs w:val="24"/>
        </w:rPr>
        <w:t>? ¿dónde, quien, cuando….? Trato de poner rostros: personas, grupos, proyectos,…. ¡Y doy gracias por ello y pido al Espíritu que siga sosteniendo esta actitud!</w:t>
      </w:r>
    </w:p>
    <w:p w14:paraId="3A8494A8" w14:textId="77777777" w:rsidR="00C46451" w:rsidRPr="00C46451" w:rsidRDefault="00C46451" w:rsidP="00C46451">
      <w:pPr>
        <w:numPr>
          <w:ilvl w:val="0"/>
          <w:numId w:val="3"/>
        </w:numPr>
        <w:rPr>
          <w:rFonts w:ascii="Verdana" w:hAnsi="Verdana" w:cs="Verdana"/>
          <w:i/>
          <w:color w:val="000000"/>
          <w:sz w:val="24"/>
          <w:szCs w:val="24"/>
        </w:rPr>
      </w:pPr>
      <w:r w:rsidRPr="00C46451">
        <w:rPr>
          <w:rFonts w:ascii="Verdana" w:hAnsi="Verdana" w:cs="Verdana"/>
          <w:i/>
          <w:color w:val="000000"/>
          <w:sz w:val="24"/>
          <w:szCs w:val="24"/>
        </w:rPr>
        <w:t>¿Qué resistencias encuentro en mí, en mis hermanos, en mi</w:t>
      </w:r>
    </w:p>
    <w:p w14:paraId="0B47D224" w14:textId="77777777" w:rsidR="00C46451" w:rsidRDefault="00C46451" w:rsidP="00C46451">
      <w:pPr>
        <w:rPr>
          <w:rFonts w:ascii="Verdana" w:hAnsi="Verdana" w:cs="Verdana"/>
          <w:i/>
          <w:color w:val="000000"/>
          <w:sz w:val="24"/>
          <w:szCs w:val="24"/>
        </w:rPr>
      </w:pPr>
      <w:r w:rsidRPr="00C46451">
        <w:rPr>
          <w:rFonts w:ascii="Verdana" w:hAnsi="Verdana" w:cs="Verdana"/>
          <w:i/>
          <w:color w:val="000000"/>
          <w:sz w:val="24"/>
          <w:szCs w:val="24"/>
        </w:rPr>
        <w:t>Iglesia? ….</w:t>
      </w:r>
    </w:p>
    <w:p w14:paraId="5D557223" w14:textId="77777777" w:rsidR="00C46451" w:rsidRDefault="00C46451" w:rsidP="00C46451">
      <w:pPr>
        <w:numPr>
          <w:ilvl w:val="0"/>
          <w:numId w:val="3"/>
        </w:numPr>
        <w:rPr>
          <w:rFonts w:ascii="Verdana" w:hAnsi="Verdana" w:cs="Verdana"/>
          <w:i/>
          <w:color w:val="000000"/>
          <w:sz w:val="24"/>
          <w:szCs w:val="24"/>
        </w:rPr>
      </w:pPr>
      <w:r>
        <w:rPr>
          <w:rFonts w:ascii="Verdana" w:hAnsi="Verdana" w:cs="Verdana"/>
          <w:i/>
          <w:color w:val="000000"/>
          <w:sz w:val="24"/>
          <w:szCs w:val="24"/>
        </w:rPr>
        <w:t>Seguro que tengo experiencias de servicio en las que he sido feliz,</w:t>
      </w:r>
    </w:p>
    <w:p w14:paraId="3208985C" w14:textId="77777777" w:rsidR="00C46451" w:rsidRDefault="00C46451" w:rsidP="00C46451">
      <w:pPr>
        <w:rPr>
          <w:rFonts w:ascii="Verdana" w:hAnsi="Verdana" w:cs="Verdana"/>
          <w:i/>
          <w:color w:val="000000"/>
          <w:sz w:val="24"/>
          <w:szCs w:val="24"/>
        </w:rPr>
      </w:pPr>
      <w:r>
        <w:rPr>
          <w:rFonts w:ascii="Verdana" w:hAnsi="Verdana" w:cs="Verdana"/>
          <w:i/>
          <w:color w:val="000000"/>
          <w:sz w:val="24"/>
          <w:szCs w:val="24"/>
        </w:rPr>
        <w:t>en las que me he sentido “más humano”. Agradecido hago memoria de ellas… con el deseo de que reactiven en mí esta disposición al servicio.</w:t>
      </w:r>
    </w:p>
    <w:p w14:paraId="0EC9CDA1" w14:textId="77777777" w:rsidR="0092524D" w:rsidRPr="00C46451" w:rsidRDefault="00C46451" w:rsidP="00C46451">
      <w:pPr>
        <w:numPr>
          <w:ilvl w:val="0"/>
          <w:numId w:val="3"/>
        </w:numPr>
        <w:rPr>
          <w:rFonts w:ascii="Verdana" w:hAnsi="Verdana" w:cs="Verdana"/>
          <w:i/>
          <w:color w:val="000000"/>
          <w:sz w:val="24"/>
          <w:szCs w:val="24"/>
        </w:rPr>
      </w:pPr>
      <w:r>
        <w:rPr>
          <w:rFonts w:ascii="Verdana" w:hAnsi="Verdana" w:cs="Verdana"/>
          <w:i/>
          <w:color w:val="000000"/>
          <w:sz w:val="24"/>
          <w:szCs w:val="24"/>
        </w:rPr>
        <w:t xml:space="preserve">Escucho la canción </w:t>
      </w:r>
      <w:hyperlink r:id="rId17" w:history="1">
        <w:r w:rsidR="0092524D" w:rsidRPr="00C46451">
          <w:rPr>
            <w:rStyle w:val="Hipervnculo"/>
            <w:rFonts w:ascii="Verdana" w:hAnsi="Verdana" w:cs="Arial"/>
            <w:b/>
            <w:sz w:val="24"/>
            <w:szCs w:val="24"/>
          </w:rPr>
          <w:t>www.youtube.com/watch?v=frb3jhS60lU</w:t>
        </w:r>
      </w:hyperlink>
    </w:p>
    <w:p w14:paraId="6EE2428C" w14:textId="77777777" w:rsidR="00C46451" w:rsidRDefault="00C46451" w:rsidP="00C46451">
      <w:pPr>
        <w:numPr>
          <w:ilvl w:val="0"/>
          <w:numId w:val="3"/>
        </w:numPr>
        <w:rPr>
          <w:rFonts w:ascii="Verdana" w:hAnsi="Verdana" w:cs="Verdana"/>
          <w:i/>
          <w:color w:val="000000"/>
          <w:sz w:val="24"/>
          <w:szCs w:val="24"/>
        </w:rPr>
      </w:pPr>
      <w:r>
        <w:rPr>
          <w:rFonts w:ascii="Verdana" w:hAnsi="Verdana" w:cs="Verdana"/>
          <w:i/>
          <w:color w:val="000000"/>
          <w:sz w:val="24"/>
          <w:szCs w:val="24"/>
        </w:rPr>
        <w:t>Hago un recorrido a “vuela pluma” por la vida de Jesús, el que</w:t>
      </w:r>
    </w:p>
    <w:p w14:paraId="791FE360" w14:textId="77777777" w:rsidR="00C46451" w:rsidRDefault="00C46451" w:rsidP="00C46451">
      <w:pPr>
        <w:rPr>
          <w:rFonts w:ascii="Verdana" w:hAnsi="Verdana" w:cs="Verdana"/>
          <w:i/>
          <w:color w:val="000000"/>
          <w:sz w:val="24"/>
          <w:szCs w:val="24"/>
        </w:rPr>
      </w:pPr>
      <w:r>
        <w:rPr>
          <w:rFonts w:ascii="Verdana" w:hAnsi="Verdana" w:cs="Verdana"/>
          <w:i/>
          <w:color w:val="000000"/>
          <w:sz w:val="24"/>
          <w:szCs w:val="24"/>
        </w:rPr>
        <w:t xml:space="preserve">“pasó haciendo el bien”, en actitud de servicio…. </w:t>
      </w:r>
    </w:p>
    <w:p w14:paraId="5762D714" w14:textId="77777777" w:rsidR="00EA3DA2" w:rsidRDefault="00EA3DA2" w:rsidP="00EA3DA2">
      <w:pPr>
        <w:numPr>
          <w:ilvl w:val="0"/>
          <w:numId w:val="3"/>
        </w:numPr>
        <w:rPr>
          <w:rFonts w:ascii="Verdana" w:hAnsi="Verdana" w:cs="Verdana"/>
          <w:i/>
          <w:color w:val="000000"/>
          <w:sz w:val="24"/>
          <w:szCs w:val="24"/>
        </w:rPr>
      </w:pPr>
      <w:r>
        <w:rPr>
          <w:rFonts w:ascii="Verdana" w:hAnsi="Verdana" w:cs="Verdana"/>
          <w:i/>
          <w:color w:val="000000"/>
          <w:sz w:val="24"/>
          <w:szCs w:val="24"/>
        </w:rPr>
        <w:t>¿Puedo hacer un recorrido por la historia de la Iglesia (sabiendo</w:t>
      </w:r>
    </w:p>
    <w:p w14:paraId="05E20830" w14:textId="77777777" w:rsidR="00EA3DA2" w:rsidRDefault="00EA3DA2" w:rsidP="00EA3DA2">
      <w:pPr>
        <w:rPr>
          <w:rFonts w:ascii="Verdana" w:hAnsi="Verdana" w:cs="Verdana"/>
          <w:i/>
          <w:color w:val="000000"/>
          <w:sz w:val="24"/>
          <w:szCs w:val="24"/>
        </w:rPr>
      </w:pPr>
      <w:r>
        <w:rPr>
          <w:rFonts w:ascii="Verdana" w:hAnsi="Verdana" w:cs="Verdana"/>
          <w:i/>
          <w:color w:val="000000"/>
          <w:sz w:val="24"/>
          <w:szCs w:val="24"/>
        </w:rPr>
        <w:t>que “una Iglesia que no sirve no sirve para nada”) recordando y dando gracias por personas –hombres y mujeres- por grupos (¿”órdenes religiosas”?- que han servido y aun hoy siguen sirviendo a los últimos en todos los órdenes de la vida? Es verdad, no lo niego, que hay “mucha mierda” en la vida de la Iglesia pero ¿no hay mucho más servicio desinteresado y oculto? Lo hago explícito ante el Señor y doy gracias por ello. Y me alegro por ello. Y mi corazón se alegra. Es verdad que “por su frutos les conoceréis”… desentierro esos frutos tantas veces ocultos. –dibujo de la derecha-</w:t>
      </w:r>
    </w:p>
    <w:p w14:paraId="4B60DED2" w14:textId="77777777" w:rsidR="00EA3DA2" w:rsidRDefault="00EA3DA2" w:rsidP="00EA3DA2">
      <w:pPr>
        <w:rPr>
          <w:rFonts w:ascii="Verdana" w:hAnsi="Verdana" w:cs="Verdana"/>
          <w:i/>
          <w:color w:val="000000"/>
          <w:sz w:val="24"/>
          <w:szCs w:val="24"/>
        </w:rPr>
      </w:pPr>
    </w:p>
    <w:p w14:paraId="5E50FFC5" w14:textId="77777777" w:rsidR="00EA3DA2" w:rsidRDefault="00446929" w:rsidP="00EA3DA2">
      <w:pPr>
        <w:rPr>
          <w:rFonts w:ascii="Verdana" w:hAnsi="Verdana" w:cs="Verdana"/>
          <w:b/>
          <w:i/>
          <w:color w:val="000000"/>
          <w:sz w:val="24"/>
          <w:szCs w:val="24"/>
        </w:rPr>
      </w:pPr>
      <w:r>
        <w:rPr>
          <w:rFonts w:ascii="Verdana" w:hAnsi="Verdana" w:cs="Verdana"/>
          <w:b/>
          <w:i/>
          <w:color w:val="000000"/>
          <w:sz w:val="24"/>
          <w:szCs w:val="24"/>
        </w:rPr>
        <w:tab/>
        <w:t>Un tiempo para “recapitular” lo que más me ha tocado el corazón y para preguntarme, y ahora ¿qué puedo hacer?</w:t>
      </w:r>
    </w:p>
    <w:p w14:paraId="64710E78" w14:textId="77777777" w:rsidR="00446929" w:rsidRPr="00446929" w:rsidRDefault="00446929" w:rsidP="00EA3DA2">
      <w:pPr>
        <w:rPr>
          <w:rFonts w:ascii="Verdana" w:hAnsi="Verdana" w:cs="Verdana"/>
          <w:b/>
          <w:i/>
          <w:color w:val="000000"/>
          <w:sz w:val="24"/>
          <w:szCs w:val="24"/>
        </w:rPr>
      </w:pPr>
    </w:p>
    <w:p w14:paraId="6044ECA1" w14:textId="77777777" w:rsidR="00446929" w:rsidRDefault="00446929" w:rsidP="00EA3DA2">
      <w:pPr>
        <w:rPr>
          <w:rFonts w:ascii="Verdana" w:hAnsi="Verdana" w:cs="Verdana"/>
          <w:color w:val="000000"/>
          <w:sz w:val="24"/>
          <w:szCs w:val="24"/>
        </w:rPr>
      </w:pPr>
      <w:r>
        <w:rPr>
          <w:rFonts w:ascii="Verdana" w:hAnsi="Verdana" w:cs="Verdana"/>
          <w:b/>
          <w:i/>
          <w:color w:val="000000"/>
          <w:sz w:val="24"/>
          <w:szCs w:val="24"/>
        </w:rPr>
        <w:tab/>
        <w:t xml:space="preserve">Y </w:t>
      </w:r>
      <w:r>
        <w:rPr>
          <w:rFonts w:ascii="Verdana" w:hAnsi="Verdana" w:cs="Verdana"/>
          <w:color w:val="000000"/>
          <w:sz w:val="24"/>
          <w:szCs w:val="24"/>
        </w:rPr>
        <w:t xml:space="preserve">termino escuchando al profeta Isaías cuando en nombre del Señor nos/me dice: </w:t>
      </w:r>
    </w:p>
    <w:p w14:paraId="4F36D0ED" w14:textId="77777777" w:rsidR="00EA3DA2" w:rsidRPr="00446929" w:rsidRDefault="00446929" w:rsidP="00446929">
      <w:pPr>
        <w:jc w:val="center"/>
        <w:rPr>
          <w:rFonts w:ascii="Verdana" w:hAnsi="Verdana" w:cs="Verdana"/>
          <w:i/>
          <w:sz w:val="24"/>
          <w:szCs w:val="24"/>
        </w:rPr>
      </w:pPr>
      <w:r w:rsidRPr="00446929">
        <w:rPr>
          <w:rFonts w:ascii="Verdana" w:hAnsi="Verdana"/>
          <w:i/>
          <w:sz w:val="24"/>
          <w:szCs w:val="24"/>
        </w:rPr>
        <w:t>conduciré a los ciegos</w:t>
      </w:r>
      <w:r w:rsidRPr="00446929">
        <w:rPr>
          <w:rFonts w:ascii="Verdana" w:hAnsi="Verdana"/>
          <w:i/>
          <w:sz w:val="24"/>
          <w:szCs w:val="24"/>
        </w:rPr>
        <w:br/>
        <w:t>por el camino que no conocen,</w:t>
      </w:r>
      <w:r w:rsidRPr="00446929">
        <w:rPr>
          <w:rFonts w:ascii="Verdana" w:hAnsi="Verdana"/>
          <w:i/>
          <w:sz w:val="24"/>
          <w:szCs w:val="24"/>
        </w:rPr>
        <w:br/>
        <w:t>los guiaré por senderos que ignoran.</w:t>
      </w:r>
      <w:r w:rsidRPr="00446929">
        <w:rPr>
          <w:rFonts w:ascii="Verdana" w:hAnsi="Verdana"/>
          <w:i/>
          <w:sz w:val="24"/>
          <w:szCs w:val="24"/>
        </w:rPr>
        <w:br/>
        <w:t>Ante ellos convertiré la tiniebla en luz,</w:t>
      </w:r>
      <w:r w:rsidRPr="00446929">
        <w:rPr>
          <w:rFonts w:ascii="Verdana" w:hAnsi="Verdana"/>
          <w:i/>
          <w:sz w:val="24"/>
          <w:szCs w:val="24"/>
        </w:rPr>
        <w:br/>
        <w:t>lo escabroso en llano."</w:t>
      </w:r>
    </w:p>
    <w:p w14:paraId="04F9F848" w14:textId="77777777" w:rsidR="0092524D" w:rsidRDefault="0092524D">
      <w:pPr>
        <w:rPr>
          <w:rFonts w:ascii="Verdana" w:hAnsi="Verdana" w:cs="Arial"/>
          <w:b/>
          <w:sz w:val="24"/>
          <w:szCs w:val="24"/>
        </w:rPr>
      </w:pPr>
    </w:p>
    <w:p w14:paraId="04B69004" w14:textId="77777777" w:rsidR="0092524D" w:rsidRPr="00446929" w:rsidRDefault="00446929">
      <w:pPr>
        <w:rPr>
          <w:rFonts w:ascii="Algerian" w:hAnsi="Algerian"/>
          <w:sz w:val="28"/>
          <w:szCs w:val="28"/>
        </w:rPr>
      </w:pPr>
      <w:r>
        <w:rPr>
          <w:rFonts w:ascii="Algerian" w:hAnsi="Algerian"/>
          <w:sz w:val="28"/>
          <w:szCs w:val="28"/>
        </w:rPr>
        <w:lastRenderedPageBreak/>
        <w:t>¡que así sea. Gure aita /Padre nuestro/Dios te salve María</w:t>
      </w:r>
    </w:p>
    <w:sectPr w:rsidR="0092524D" w:rsidRPr="00446929" w:rsidSect="00F3212A">
      <w:headerReference w:type="even" r:id="rId18"/>
      <w:headerReference w:type="default" r:id="rId19"/>
      <w:footerReference w:type="even" r:id="rId20"/>
      <w:footerReference w:type="default" r:id="rId21"/>
      <w:headerReference w:type="first" r:id="rId22"/>
      <w:footerReference w:type="first" r:id="rId23"/>
      <w:pgSz w:w="11906" w:h="16838"/>
      <w:pgMar w:top="851" w:right="1418"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9DFD0" w14:textId="77777777" w:rsidR="003662DE" w:rsidRDefault="003662DE">
      <w:r>
        <w:separator/>
      </w:r>
    </w:p>
  </w:endnote>
  <w:endnote w:type="continuationSeparator" w:id="0">
    <w:p w14:paraId="0EF844F9" w14:textId="77777777" w:rsidR="003662DE" w:rsidRDefault="0036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Algerian">
    <w:panose1 w:val="04020705040A02060702"/>
    <w:charset w:val="4D"/>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90499" w14:textId="77777777" w:rsidR="00D10DA6" w:rsidRDefault="00D10D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4CBB" w14:textId="77777777" w:rsidR="00D10DA6" w:rsidRDefault="00D10DA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F5E8A" w14:textId="77777777" w:rsidR="00D10DA6" w:rsidRDefault="00D10D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52677" w14:textId="77777777" w:rsidR="003662DE" w:rsidRDefault="003662DE">
      <w:r>
        <w:separator/>
      </w:r>
    </w:p>
  </w:footnote>
  <w:footnote w:type="continuationSeparator" w:id="0">
    <w:p w14:paraId="5C33412F" w14:textId="77777777" w:rsidR="003662DE" w:rsidRDefault="003662DE">
      <w:r>
        <w:continuationSeparator/>
      </w:r>
    </w:p>
  </w:footnote>
  <w:footnote w:id="1">
    <w:p w14:paraId="2E5D7E25" w14:textId="77777777" w:rsidR="00F3212A" w:rsidRPr="00F3212A" w:rsidRDefault="00F3212A" w:rsidP="00F3212A">
      <w:pPr>
        <w:rPr>
          <w:rFonts w:ascii="Times New Roman" w:hAnsi="Times New Roman"/>
          <w:sz w:val="20"/>
          <w:szCs w:val="20"/>
        </w:rPr>
      </w:pPr>
      <w:r w:rsidRPr="00F3212A">
        <w:rPr>
          <w:rStyle w:val="Refdenotaalpie"/>
          <w:rFonts w:ascii="Times New Roman" w:hAnsi="Times New Roman"/>
          <w:sz w:val="20"/>
          <w:szCs w:val="20"/>
        </w:rPr>
        <w:footnoteRef/>
      </w:r>
      <w:r w:rsidRPr="00F3212A">
        <w:rPr>
          <w:rFonts w:ascii="Times New Roman" w:hAnsi="Times New Roman"/>
          <w:sz w:val="20"/>
          <w:szCs w:val="20"/>
        </w:rPr>
        <w:t xml:space="preserve"> </w:t>
      </w:r>
      <w:r w:rsidRPr="00F3212A">
        <w:rPr>
          <w:rFonts w:ascii="Times New Roman" w:eastAsia="Times New Roman" w:hAnsi="Times New Roman"/>
          <w:b/>
          <w:color w:val="000000"/>
          <w:kern w:val="2"/>
          <w:sz w:val="20"/>
          <w:szCs w:val="20"/>
          <w:lang w:eastAsia="es-ES"/>
        </w:rPr>
        <w:t>El papa reorganiza el sínodo y posterga la próxima asamblea a 2023</w:t>
      </w:r>
    </w:p>
    <w:p w14:paraId="53BD0C42" w14:textId="77777777" w:rsidR="00F3212A" w:rsidRPr="00F3212A" w:rsidRDefault="00F3212A" w:rsidP="00F3212A">
      <w:pPr>
        <w:rPr>
          <w:rFonts w:ascii="Times New Roman" w:hAnsi="Times New Roman"/>
          <w:sz w:val="20"/>
          <w:szCs w:val="20"/>
        </w:rPr>
      </w:pPr>
      <w:r w:rsidRPr="00F3212A">
        <w:rPr>
          <w:rFonts w:ascii="Times New Roman" w:eastAsia="Times New Roman" w:hAnsi="Times New Roman"/>
          <w:color w:val="000000"/>
          <w:sz w:val="20"/>
          <w:szCs w:val="20"/>
          <w:lang w:eastAsia="es-ES"/>
        </w:rPr>
        <w:t>Ciudad del Vaticano, 21 may (EFE).- El papa Francisco aprobó una nueva organización del sínodo o concilio de obispos, la reunión de la jerarquía eclesial en la que se debaten temas que interesan a la Iglesia, para que tenga una mayor participación de los fieles, con lo que la asamblea prevista para el próximo año se postergará a 2023.</w:t>
      </w:r>
    </w:p>
    <w:p w14:paraId="168C305F" w14:textId="77777777" w:rsidR="00F3212A" w:rsidRPr="00F3212A" w:rsidRDefault="00F3212A" w:rsidP="00F3212A">
      <w:pPr>
        <w:rPr>
          <w:rFonts w:ascii="Times New Roman" w:hAnsi="Times New Roman"/>
          <w:sz w:val="20"/>
          <w:szCs w:val="20"/>
        </w:rPr>
      </w:pPr>
      <w:r w:rsidRPr="00F3212A">
        <w:rPr>
          <w:rFonts w:ascii="Times New Roman" w:eastAsia="Times New Roman" w:hAnsi="Times New Roman"/>
          <w:color w:val="000000"/>
          <w:sz w:val="20"/>
          <w:szCs w:val="20"/>
          <w:lang w:eastAsia="es-ES"/>
        </w:rPr>
        <w:t>El XVI Sínodo de los Obispos, que tenía como tema "Por una Iglesia sinodal: comunión, participación y misión", previsto inicialmente para el mes de octubre del 2022, se articulará ahora en tres fases, entre octubre del 2021 y el octubre del 2023, pasando por una fase diocesana y otra continental, que darán vida a dos Instrumentum Laboris, documentos de trabajo, hasta llegar a la asamblea final con los máximos representantes de la Iglesia reunidos en Roma.</w:t>
      </w:r>
    </w:p>
    <w:p w14:paraId="1B2871AC" w14:textId="77777777" w:rsidR="00F3212A" w:rsidRPr="00F3212A" w:rsidRDefault="00F3212A" w:rsidP="00F3212A">
      <w:pPr>
        <w:rPr>
          <w:rFonts w:ascii="Times New Roman" w:hAnsi="Times New Roman"/>
          <w:sz w:val="20"/>
          <w:szCs w:val="20"/>
        </w:rPr>
      </w:pPr>
      <w:r w:rsidRPr="00F3212A">
        <w:rPr>
          <w:rFonts w:ascii="Times New Roman" w:eastAsia="Times New Roman" w:hAnsi="Times New Roman"/>
          <w:color w:val="000000"/>
          <w:sz w:val="20"/>
          <w:szCs w:val="20"/>
          <w:lang w:eastAsia="es-ES"/>
        </w:rPr>
        <w:t>En un comunicado se explicó que estos cambios harán que se garantice "la escucha real" de todos los fieles y que "no se tratará solo de un evento, sino de un proceso", que involucrará a fieles, obispos y al papa.</w:t>
      </w:r>
    </w:p>
    <w:p w14:paraId="799DA00F" w14:textId="77777777" w:rsidR="00F3212A" w:rsidRPr="00F3212A" w:rsidRDefault="00F3212A" w:rsidP="00F3212A">
      <w:pPr>
        <w:rPr>
          <w:rFonts w:ascii="Times New Roman" w:hAnsi="Times New Roman"/>
          <w:sz w:val="20"/>
          <w:szCs w:val="20"/>
        </w:rPr>
      </w:pPr>
      <w:r w:rsidRPr="00F3212A">
        <w:rPr>
          <w:rFonts w:ascii="Times New Roman" w:eastAsia="Times New Roman" w:hAnsi="Times New Roman"/>
          <w:color w:val="000000"/>
          <w:sz w:val="20"/>
          <w:szCs w:val="20"/>
          <w:lang w:eastAsia="es-ES"/>
        </w:rPr>
        <w:t>La apertura del sínodo será en octubre de 2021 tanto en el Vaticano como en cada diócesis y hasta abril de 2022, se realizará una consulta a todos los fieles a través de documento preparatorio, acompañado por un cuestionario y de un vademecum con propuestas.</w:t>
      </w:r>
    </w:p>
    <w:p w14:paraId="2F1251B7" w14:textId="77777777" w:rsidR="00F3212A" w:rsidRDefault="00F3212A" w:rsidP="00F3212A">
      <w:pPr>
        <w:pStyle w:val="Textonotapie"/>
      </w:pPr>
      <w:r w:rsidRPr="00F3212A">
        <w:rPr>
          <w:rFonts w:ascii="Times New Roman" w:eastAsia="Times New Roman" w:hAnsi="Times New Roman"/>
          <w:color w:val="000000"/>
          <w:lang w:eastAsia="es-ES"/>
        </w:rPr>
        <w:t xml:space="preserve">El tema de la </w:t>
      </w:r>
      <w:r w:rsidRPr="00F3212A">
        <w:rPr>
          <w:rFonts w:ascii="Times New Roman" w:eastAsia="Times New Roman" w:hAnsi="Times New Roman"/>
          <w:b/>
          <w:i/>
          <w:color w:val="000000"/>
          <w:lang w:eastAsia="es-ES"/>
        </w:rPr>
        <w:t>sinodalidad</w:t>
      </w:r>
      <w:r w:rsidRPr="00F3212A">
        <w:rPr>
          <w:rFonts w:ascii="Times New Roman" w:eastAsia="Times New Roman" w:hAnsi="Times New Roman"/>
          <w:color w:val="000000"/>
          <w:lang w:eastAsia="es-ES"/>
        </w:rPr>
        <w:t xml:space="preserve">, que la Iglesia define como el </w:t>
      </w:r>
      <w:r w:rsidRPr="00F3212A">
        <w:rPr>
          <w:rFonts w:ascii="Times New Roman" w:eastAsia="Times New Roman" w:hAnsi="Times New Roman"/>
          <w:b/>
          <w:i/>
          <w:color w:val="000000"/>
          <w:lang w:eastAsia="es-ES"/>
        </w:rPr>
        <w:t>"caminar juntos</w:t>
      </w:r>
      <w:r w:rsidRPr="00F3212A">
        <w:rPr>
          <w:rFonts w:ascii="Times New Roman" w:eastAsia="Times New Roman" w:hAnsi="Times New Roman"/>
          <w:color w:val="000000"/>
          <w:lang w:eastAsia="es-ES"/>
        </w:rPr>
        <w:t>" en la toma de decisiones, será el tema del próximo sínodo.</w:t>
      </w:r>
    </w:p>
  </w:footnote>
  <w:footnote w:id="2">
    <w:p w14:paraId="6CD5B378" w14:textId="77777777" w:rsidR="0092524D" w:rsidRDefault="0092524D">
      <w:pPr>
        <w:pStyle w:val="Textonotapie"/>
      </w:pPr>
      <w:r>
        <w:rPr>
          <w:rStyle w:val="Caracteresdenotaalpie"/>
          <w:rFonts w:ascii="Verdana" w:hAnsi="Verdana"/>
        </w:rPr>
        <w:footnoteRef/>
      </w:r>
      <w:r>
        <w:rPr>
          <w:rFonts w:cs="Calibri"/>
        </w:rPr>
        <w:tab/>
        <w:t xml:space="preserve"> </w:t>
      </w:r>
      <w:r>
        <w:t>No se lee el domingo pero es importante para comprender el texto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7F88" w14:textId="77777777" w:rsidR="00D10DA6" w:rsidRDefault="00D10DA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16A7" w14:textId="77777777" w:rsidR="00D10DA6" w:rsidRDefault="00D10DA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DFBDD" w14:textId="77777777" w:rsidR="00D10DA6" w:rsidRDefault="00D10D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numFmt w:val="decimal"/>
      <w:lvlText w:val="%1."/>
      <w:lvlJc w:val="left"/>
      <w:pPr>
        <w:tabs>
          <w:tab w:val="num" w:pos="0"/>
        </w:tabs>
        <w:ind w:left="720" w:hanging="360"/>
      </w:pPr>
      <w:rPr>
        <w:rFonts w:ascii="Arial" w:hAnsi="Arial" w:cs="Arial" w:hint="default"/>
        <w:sz w:val="24"/>
        <w:szCs w:val="24"/>
      </w:rPr>
    </w:lvl>
  </w:abstractNum>
  <w:abstractNum w:abstractNumId="2" w15:restartNumberingAfterBreak="0">
    <w:nsid w:val="4F7867EA"/>
    <w:multiLevelType w:val="hybridMultilevel"/>
    <w:tmpl w:val="6E6496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CB43DB2"/>
    <w:multiLevelType w:val="hybridMultilevel"/>
    <w:tmpl w:val="AFB09532"/>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12A"/>
    <w:rsid w:val="00044071"/>
    <w:rsid w:val="0006256C"/>
    <w:rsid w:val="00081889"/>
    <w:rsid w:val="00315968"/>
    <w:rsid w:val="003662DE"/>
    <w:rsid w:val="00446929"/>
    <w:rsid w:val="007F4442"/>
    <w:rsid w:val="0092524D"/>
    <w:rsid w:val="00C46451"/>
    <w:rsid w:val="00D10DA6"/>
    <w:rsid w:val="00EA3DA2"/>
    <w:rsid w:val="00F321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5A06C9C"/>
  <w15:chartTrackingRefBased/>
  <w15:docId w15:val="{A2363EB9-43D5-A741-8EDD-C78338870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libri" w:eastAsia="Calibri" w:hAnsi="Calibri"/>
      <w:sz w:val="22"/>
      <w:szCs w:val="22"/>
      <w:lang w:eastAsia="zh-CN"/>
    </w:rPr>
  </w:style>
  <w:style w:type="paragraph" w:styleId="Ttulo1">
    <w:name w:val="heading 1"/>
    <w:basedOn w:val="Normal"/>
    <w:next w:val="Textoindependiente"/>
    <w:qFormat/>
    <w:pPr>
      <w:numPr>
        <w:numId w:val="1"/>
      </w:numPr>
      <w:spacing w:before="280" w:after="280"/>
      <w:outlineLvl w:val="0"/>
    </w:pPr>
    <w:rPr>
      <w:rFonts w:ascii="Times New Roman" w:eastAsia="Times New Roman" w:hAnsi="Times New Roman"/>
      <w:b/>
      <w:bCs/>
      <w:kern w:val="2"/>
      <w:sz w:val="48"/>
      <w:szCs w:val="48"/>
    </w:rPr>
  </w:style>
  <w:style w:type="paragraph" w:styleId="Ttulo2">
    <w:name w:val="heading 2"/>
    <w:basedOn w:val="Normal"/>
    <w:next w:val="Normal"/>
    <w:qFormat/>
    <w:pPr>
      <w:keepNext/>
      <w:keepLines/>
      <w:numPr>
        <w:ilvl w:val="1"/>
        <w:numId w:val="1"/>
      </w:numPr>
      <w:spacing w:before="200"/>
      <w:outlineLvl w:val="1"/>
    </w:pPr>
    <w:rPr>
      <w:rFonts w:ascii="Cambria" w:eastAsia="Times New Roman"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Arial" w:hAnsi="Arial" w:cs="Arial" w:hint="default"/>
      <w:sz w:val="24"/>
      <w:szCs w:val="24"/>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Fuentedeprrafopredeter1">
    <w:name w:val="Fuente de párrafo predeter.1"/>
  </w:style>
  <w:style w:type="character" w:customStyle="1" w:styleId="Ttulo1Car">
    <w:name w:val="Título 1 Car"/>
    <w:basedOn w:val="Fuentedeprrafopredeter1"/>
    <w:rPr>
      <w:rFonts w:ascii="Times New Roman" w:eastAsia="Times New Roman" w:hAnsi="Times New Roman" w:cs="Times New Roman"/>
      <w:b/>
      <w:bCs/>
      <w:kern w:val="2"/>
      <w:sz w:val="48"/>
      <w:szCs w:val="48"/>
    </w:rPr>
  </w:style>
  <w:style w:type="character" w:customStyle="1" w:styleId="show-for-sr">
    <w:name w:val="show-for-sr"/>
    <w:basedOn w:val="Fuentedeprrafopredeter1"/>
  </w:style>
  <w:style w:type="character" w:customStyle="1" w:styleId="Ttulo2Car">
    <w:name w:val="Título 2 Car"/>
    <w:basedOn w:val="Fuentedeprrafopredeter1"/>
    <w:rPr>
      <w:rFonts w:ascii="Cambria" w:eastAsia="Times New Roman" w:hAnsi="Cambria" w:cs="Times New Roman"/>
      <w:b/>
      <w:bCs/>
      <w:color w:val="4F81BD"/>
      <w:sz w:val="26"/>
      <w:szCs w:val="26"/>
    </w:rPr>
  </w:style>
  <w:style w:type="character" w:styleId="Hipervnculo">
    <w:name w:val="Hyperlink"/>
    <w:basedOn w:val="Fuentedeprrafopredeter1"/>
    <w:rPr>
      <w:color w:val="0000FF"/>
      <w:u w:val="single"/>
    </w:rPr>
  </w:style>
  <w:style w:type="character" w:customStyle="1" w:styleId="TextonotapieCar">
    <w:name w:val="Texto nota pie Car"/>
    <w:basedOn w:val="Fuentedeprrafopredeter1"/>
  </w:style>
  <w:style w:type="character" w:customStyle="1" w:styleId="Caracteresdenotaalpie">
    <w:name w:val="Caracteres de nota al pie"/>
    <w:basedOn w:val="Fuentedeprrafopredeter1"/>
    <w:rPr>
      <w:vertAlign w:val="superscript"/>
    </w:rPr>
  </w:style>
  <w:style w:type="character" w:styleId="Refdenotaalpie">
    <w:name w:val="footnote reference"/>
    <w:rPr>
      <w:vertAlign w:val="superscript"/>
    </w:rPr>
  </w:style>
  <w:style w:type="character" w:styleId="Refdenotaalfinal">
    <w:name w:val="endnote reference"/>
    <w:rPr>
      <w:vertAlign w:val="superscript"/>
    </w:rPr>
  </w:style>
  <w:style w:type="character" w:customStyle="1" w:styleId="Caracteresdenotafinal">
    <w:name w:val="Caracteres de nota final"/>
  </w:style>
  <w:style w:type="paragraph" w:customStyle="1" w:styleId="Ttulo10">
    <w:name w:val="Título1"/>
    <w:basedOn w:val="Normal"/>
    <w:next w:val="Textoindependiente"/>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Epgrafe">
    <w:name w:val="Epígrafe"/>
    <w:basedOn w:val="Normal"/>
    <w:qFormat/>
    <w:pPr>
      <w:suppressLineNumbers/>
      <w:spacing w:before="120" w:after="120"/>
    </w:pPr>
    <w:rPr>
      <w:rFonts w:cs="Arial"/>
      <w:i/>
      <w:iCs/>
      <w:sz w:val="24"/>
      <w:szCs w:val="24"/>
    </w:rPr>
  </w:style>
  <w:style w:type="paragraph" w:customStyle="1" w:styleId="ndice">
    <w:name w:val="Índice"/>
    <w:basedOn w:val="Normal"/>
    <w:pPr>
      <w:suppressLineNumbers/>
    </w:pPr>
    <w:rPr>
      <w:rFonts w:cs="Arial"/>
    </w:rPr>
  </w:style>
  <w:style w:type="paragraph" w:styleId="NormalWeb">
    <w:name w:val="Normal (Web)"/>
    <w:basedOn w:val="Normal"/>
    <w:pPr>
      <w:spacing w:before="280" w:after="280"/>
    </w:pPr>
    <w:rPr>
      <w:rFonts w:ascii="Times New Roman" w:eastAsia="Times New Roman" w:hAnsi="Times New Roman"/>
      <w:sz w:val="24"/>
      <w:szCs w:val="24"/>
    </w:rPr>
  </w:style>
  <w:style w:type="paragraph" w:styleId="Textonotapie">
    <w:name w:val="footnote text"/>
    <w:basedOn w:val="Normal"/>
    <w:rPr>
      <w:sz w:val="20"/>
      <w:szCs w:val="20"/>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character" w:styleId="Hipervnculovisitado">
    <w:name w:val="FollowedHyperlink"/>
    <w:basedOn w:val="Fuentedeprrafopredeter"/>
    <w:uiPriority w:val="99"/>
    <w:semiHidden/>
    <w:unhideWhenUsed/>
    <w:rsid w:val="00F3212A"/>
    <w:rPr>
      <w:color w:val="800080"/>
      <w:u w:val="single"/>
    </w:rPr>
  </w:style>
  <w:style w:type="paragraph" w:styleId="Encabezado">
    <w:name w:val="header"/>
    <w:basedOn w:val="Normal"/>
    <w:link w:val="EncabezadoCar"/>
    <w:uiPriority w:val="99"/>
    <w:unhideWhenUsed/>
    <w:rsid w:val="00D10DA6"/>
    <w:pPr>
      <w:tabs>
        <w:tab w:val="center" w:pos="4419"/>
        <w:tab w:val="right" w:pos="8838"/>
      </w:tabs>
    </w:pPr>
  </w:style>
  <w:style w:type="character" w:customStyle="1" w:styleId="EncabezadoCar">
    <w:name w:val="Encabezado Car"/>
    <w:basedOn w:val="Fuentedeprrafopredeter"/>
    <w:link w:val="Encabezado"/>
    <w:uiPriority w:val="99"/>
    <w:rsid w:val="00D10DA6"/>
    <w:rPr>
      <w:rFonts w:ascii="Calibri" w:eastAsia="Calibri" w:hAnsi="Calibri"/>
      <w:sz w:val="22"/>
      <w:szCs w:val="22"/>
      <w:lang w:eastAsia="zh-CN"/>
    </w:rPr>
  </w:style>
  <w:style w:type="paragraph" w:styleId="Piedepgina">
    <w:name w:val="footer"/>
    <w:basedOn w:val="Normal"/>
    <w:link w:val="PiedepginaCar"/>
    <w:uiPriority w:val="99"/>
    <w:unhideWhenUsed/>
    <w:rsid w:val="00D10DA6"/>
    <w:pPr>
      <w:tabs>
        <w:tab w:val="center" w:pos="4419"/>
        <w:tab w:val="right" w:pos="8838"/>
      </w:tabs>
    </w:pPr>
  </w:style>
  <w:style w:type="character" w:customStyle="1" w:styleId="PiedepginaCar">
    <w:name w:val="Pie de página Car"/>
    <w:basedOn w:val="Fuentedeprrafopredeter"/>
    <w:link w:val="Piedepgina"/>
    <w:uiPriority w:val="99"/>
    <w:rsid w:val="00D10DA6"/>
    <w:rPr>
      <w:rFonts w:ascii="Calibri" w:eastAsia="Calibri" w:hAnsi="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es/url?sa=i&amp;url=https%3A%2F%2Fwww.pinterest.com%2Fpin%2F303430093626942383%2F&amp;psig=AOvVaw0hH1eROTbgqwOqk1ox5dXd&amp;ust=1633531225521000&amp;source=images&amp;cd=vfe&amp;ved=0CAkQjRxqFwoTCLDjlq3Bs_MCFQAAAAAdAAAAABA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www.youtube.com/watch?v=frb3jhS60l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es/url?sa=i&amp;url=https%3A%2F%2Ftwitter.com%2Ffanopatxi%2Fstatus%2F1108385560022921219%3Flang%3Dgl&amp;psig=AOvVaw0hH1eROTbgqwOqk1ox5dXd&amp;ust=1633531225521000&amp;source=images&amp;cd=vfe&amp;ved=0CAkQjRxqFwoTCLDjlq3Bs_MCFQAAAAAdAAAAABAU" TargetMode="External"/><Relationship Id="rId23"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E5205B-A935-4BA4-AC36-130F08932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960</Words>
  <Characters>5286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6234</CharactersWithSpaces>
  <SharedDoc>false</SharedDoc>
  <HLinks>
    <vt:vector size="18" baseType="variant">
      <vt:variant>
        <vt:i4>8126516</vt:i4>
      </vt:variant>
      <vt:variant>
        <vt:i4>12</vt:i4>
      </vt:variant>
      <vt:variant>
        <vt:i4>0</vt:i4>
      </vt:variant>
      <vt:variant>
        <vt:i4>5</vt:i4>
      </vt:variant>
      <vt:variant>
        <vt:lpwstr>http://www.youtube.com/watch?v=frb3jhS60lU</vt:lpwstr>
      </vt:variant>
      <vt:variant>
        <vt:lpwstr/>
      </vt:variant>
      <vt:variant>
        <vt:i4>1638435</vt:i4>
      </vt:variant>
      <vt:variant>
        <vt:i4>9</vt:i4>
      </vt:variant>
      <vt:variant>
        <vt:i4>0</vt:i4>
      </vt:variant>
      <vt:variant>
        <vt:i4>5</vt:i4>
      </vt:variant>
      <vt:variant>
        <vt:lpwstr>https://www.google.es/url?sa=i&amp;url=https%3A%2F%2Ftwitter.com%2Ffanopatxi%2Fstatus%2F1108385560022921219%3Flang%3Dgl&amp;psig=AOvVaw0hH1eROTbgqwOqk1ox5dXd&amp;ust=1633531225521000&amp;source=images&amp;cd=vfe&amp;ved=0CAkQjRxqFwoTCLDjlq3Bs_MCFQAAAAAdAAAAABAU</vt:lpwstr>
      </vt:variant>
      <vt:variant>
        <vt:lpwstr/>
      </vt:variant>
      <vt:variant>
        <vt:i4>4915309</vt:i4>
      </vt:variant>
      <vt:variant>
        <vt:i4>6</vt:i4>
      </vt:variant>
      <vt:variant>
        <vt:i4>0</vt:i4>
      </vt:variant>
      <vt:variant>
        <vt:i4>5</vt:i4>
      </vt:variant>
      <vt:variant>
        <vt:lpwstr>https://www.google.es/url?sa=i&amp;url=https%3A%2F%2Fwww.pinterest.com%2Fpin%2F303430093626942383%2F&amp;psig=AOvVaw0hH1eROTbgqwOqk1ox5dXd&amp;ust=1633531225521000&amp;source=images&amp;cd=vfe&amp;ved=0CAkQjRxqFwoTCLDjlq3Bs_MCFQAAAAAdAAAAABAO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www.intercambiosvirtuales.org</dc:creator>
  <cp:keywords/>
  <cp:lastModifiedBy>Salvador A. garcía</cp:lastModifiedBy>
  <cp:revision>2</cp:revision>
  <cp:lastPrinted>1601-01-01T00:00:00Z</cp:lastPrinted>
  <dcterms:created xsi:type="dcterms:W3CDTF">2021-10-12T09:30:00Z</dcterms:created>
  <dcterms:modified xsi:type="dcterms:W3CDTF">2021-10-12T09:30:00Z</dcterms:modified>
</cp:coreProperties>
</file>